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44"/>
      </w:tblGrid>
      <w:tr w:rsidR="005B4A5D" w:rsidTr="00C86E02">
        <w:tc>
          <w:tcPr>
            <w:tcW w:w="6062" w:type="dxa"/>
          </w:tcPr>
          <w:p w:rsidR="005B4A5D" w:rsidRDefault="005B4A5D" w:rsidP="006333E4">
            <w:pPr>
              <w:keepNext/>
              <w:keepLines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5B4A5D" w:rsidRDefault="005B4A5D" w:rsidP="004670BE">
            <w:pPr>
              <w:keepNext/>
              <w:keepLines/>
              <w:spacing w:before="0" w:after="0" w:line="240" w:lineRule="auto"/>
              <w:ind w:left="35" w:firstLine="0"/>
              <w:jc w:val="left"/>
              <w:rPr>
                <w:sz w:val="26"/>
                <w:szCs w:val="26"/>
              </w:rPr>
            </w:pPr>
            <w:r w:rsidRPr="00EE547D">
              <w:rPr>
                <w:sz w:val="26"/>
                <w:szCs w:val="26"/>
              </w:rPr>
              <w:t xml:space="preserve">Приложение </w:t>
            </w:r>
          </w:p>
          <w:p w:rsidR="00C86E02" w:rsidRPr="00EE547D" w:rsidRDefault="00C86E02" w:rsidP="005B4A5D">
            <w:pPr>
              <w:keepNext/>
              <w:keepLines/>
              <w:spacing w:before="0" w:after="0" w:line="240" w:lineRule="auto"/>
              <w:ind w:left="35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УТВЕРЖДЕНА</w:t>
            </w:r>
          </w:p>
          <w:p w:rsidR="005B4A5D" w:rsidRPr="00EE547D" w:rsidRDefault="00DE0CBB" w:rsidP="005B4A5D">
            <w:pPr>
              <w:keepNext/>
              <w:keepLines/>
              <w:spacing w:before="0" w:after="0" w:line="240" w:lineRule="auto"/>
              <w:ind w:left="35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5B4A5D" w:rsidRPr="00EE547D">
              <w:rPr>
                <w:sz w:val="26"/>
                <w:szCs w:val="26"/>
              </w:rPr>
              <w:t>риказ</w:t>
            </w:r>
            <w:r w:rsidR="00C86E02">
              <w:rPr>
                <w:sz w:val="26"/>
                <w:szCs w:val="26"/>
              </w:rPr>
              <w:t>ом</w:t>
            </w:r>
            <w:r w:rsidR="005B4A5D" w:rsidRPr="00EE547D">
              <w:rPr>
                <w:sz w:val="26"/>
                <w:szCs w:val="26"/>
              </w:rPr>
              <w:t xml:space="preserve"> УФНС России </w:t>
            </w:r>
          </w:p>
          <w:p w:rsidR="005B4A5D" w:rsidRPr="00EE547D" w:rsidRDefault="005B4A5D" w:rsidP="005B4A5D">
            <w:pPr>
              <w:keepNext/>
              <w:keepLines/>
              <w:spacing w:before="0" w:after="0" w:line="240" w:lineRule="auto"/>
              <w:ind w:left="35" w:firstLine="0"/>
              <w:jc w:val="left"/>
              <w:rPr>
                <w:sz w:val="26"/>
                <w:szCs w:val="26"/>
              </w:rPr>
            </w:pPr>
            <w:r w:rsidRPr="00EE547D">
              <w:rPr>
                <w:sz w:val="26"/>
                <w:szCs w:val="26"/>
              </w:rPr>
              <w:t xml:space="preserve">по </w:t>
            </w:r>
            <w:r w:rsidR="00B93418">
              <w:rPr>
                <w:sz w:val="26"/>
                <w:szCs w:val="26"/>
              </w:rPr>
              <w:t>Чукотскому автономному округу</w:t>
            </w:r>
            <w:r w:rsidRPr="00EE547D">
              <w:rPr>
                <w:sz w:val="26"/>
                <w:szCs w:val="26"/>
              </w:rPr>
              <w:t xml:space="preserve"> </w:t>
            </w:r>
          </w:p>
          <w:p w:rsidR="005B4A5D" w:rsidRDefault="005B4A5D" w:rsidP="00DE0CBB">
            <w:pPr>
              <w:keepNext/>
              <w:keepLines/>
              <w:spacing w:before="0" w:after="0" w:line="240" w:lineRule="auto"/>
              <w:ind w:left="35" w:firstLine="0"/>
              <w:jc w:val="left"/>
              <w:rPr>
                <w:sz w:val="24"/>
                <w:szCs w:val="24"/>
              </w:rPr>
            </w:pPr>
            <w:r w:rsidRPr="00EE547D">
              <w:rPr>
                <w:sz w:val="26"/>
                <w:szCs w:val="26"/>
              </w:rPr>
              <w:t>от_________  № ________</w:t>
            </w:r>
          </w:p>
        </w:tc>
      </w:tr>
    </w:tbl>
    <w:p w:rsidR="00C62B3C" w:rsidRPr="00B91E48" w:rsidRDefault="00C62B3C">
      <w:pPr>
        <w:pStyle w:val="a4"/>
        <w:rPr>
          <w:sz w:val="26"/>
          <w:szCs w:val="26"/>
        </w:rPr>
      </w:pPr>
      <w:bookmarkStart w:id="0" w:name="_docStart_2"/>
      <w:bookmarkStart w:id="1" w:name="_title_2"/>
      <w:bookmarkStart w:id="2" w:name="_ref_15896"/>
      <w:bookmarkEnd w:id="0"/>
    </w:p>
    <w:p w:rsidR="00DC0A08" w:rsidRPr="00B91E48" w:rsidRDefault="00020C95">
      <w:pPr>
        <w:pStyle w:val="a4"/>
        <w:rPr>
          <w:sz w:val="26"/>
          <w:szCs w:val="26"/>
        </w:rPr>
      </w:pPr>
      <w:r w:rsidRPr="00B91E48">
        <w:rPr>
          <w:sz w:val="26"/>
          <w:szCs w:val="26"/>
        </w:rPr>
        <w:t>У</w:t>
      </w:r>
      <w:r w:rsidR="00C86E02">
        <w:rPr>
          <w:sz w:val="26"/>
          <w:szCs w:val="26"/>
        </w:rPr>
        <w:t>ЧЕТНАЯ ПОЛИТИКА</w:t>
      </w:r>
      <w:r w:rsidRPr="00B91E48">
        <w:rPr>
          <w:sz w:val="26"/>
          <w:szCs w:val="26"/>
        </w:rPr>
        <w:br/>
      </w:r>
      <w:r w:rsidR="006333E4" w:rsidRPr="00B91E48">
        <w:rPr>
          <w:sz w:val="26"/>
          <w:szCs w:val="26"/>
        </w:rPr>
        <w:t xml:space="preserve">УФНС России по </w:t>
      </w:r>
      <w:r w:rsidR="000C5E5E">
        <w:rPr>
          <w:sz w:val="26"/>
          <w:szCs w:val="26"/>
        </w:rPr>
        <w:t>Чукотскому автономному округу</w:t>
      </w:r>
      <w:bookmarkEnd w:id="1"/>
      <w:bookmarkEnd w:id="2"/>
    </w:p>
    <w:p w:rsidR="00DC0A08" w:rsidRPr="00B91E48" w:rsidRDefault="00020C95" w:rsidP="009860FE">
      <w:pPr>
        <w:pStyle w:val="1"/>
        <w:numPr>
          <w:ilvl w:val="0"/>
          <w:numId w:val="2"/>
        </w:numPr>
        <w:spacing w:before="0" w:after="0" w:line="240" w:lineRule="auto"/>
        <w:rPr>
          <w:sz w:val="26"/>
          <w:szCs w:val="26"/>
        </w:rPr>
      </w:pPr>
      <w:bookmarkStart w:id="3" w:name="_ref_15921"/>
      <w:r w:rsidRPr="00B91E48">
        <w:rPr>
          <w:sz w:val="26"/>
          <w:szCs w:val="26"/>
        </w:rPr>
        <w:t>Организационные положения</w:t>
      </w:r>
      <w:bookmarkEnd w:id="3"/>
    </w:p>
    <w:p w:rsidR="006333E4" w:rsidRPr="00B91E48" w:rsidRDefault="006333E4" w:rsidP="006333E4">
      <w:pPr>
        <w:spacing w:before="0" w:after="0" w:line="240" w:lineRule="auto"/>
        <w:ind w:firstLine="709"/>
        <w:rPr>
          <w:sz w:val="26"/>
          <w:szCs w:val="26"/>
        </w:rPr>
      </w:pPr>
    </w:p>
    <w:p w:rsidR="00FA3327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4" w:name="_ref_300807"/>
      <w:r w:rsidRPr="00CE21CC">
        <w:rPr>
          <w:sz w:val="26"/>
        </w:rPr>
        <w:t>Настоящая Учетная политика разработана в соответствии с требованиями следующих документов:</w:t>
      </w:r>
      <w:bookmarkEnd w:id="4"/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Бюджетный кодекс Российской Федерации от 31.07.1998 № 145-ФЗ;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Налоговый кодекс Российской Федерации (часть первая) от 31.07.1998 № 146-ФЗ;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Налоговый кодекс Российской Федерации (часть вторая) от 05.08.2000 № 117-ФЗ;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Федеральный закон от 06.12.2011 № 402-ФЗ «О бухгалтерском учете» (далее – Федеральный закон № 402-ФЗ);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Федеральный закон от 27.07.2004 № 79-ФЗ «О государственной гражданской службе Российской Федерации»;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– Инструкция 157н);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06.12.2010 № 162н «Об утверждении Плана счетов бюджетного учета и Инструкции по его применению»;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28.12.2010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Приказ № 191н);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- приказ Минфина России от 29.11.2017 № 209н «Об утверждении </w:t>
      </w:r>
      <w:proofErr w:type="gramStart"/>
      <w:r w:rsidRPr="00CE21CC">
        <w:rPr>
          <w:sz w:val="26"/>
        </w:rPr>
        <w:t>Порядка применения классификации операций сектора государственного управления</w:t>
      </w:r>
      <w:proofErr w:type="gramEnd"/>
      <w:r w:rsidRPr="00CE21CC">
        <w:rPr>
          <w:sz w:val="26"/>
        </w:rPr>
        <w:t>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- приказ Минфина России </w:t>
      </w:r>
      <w:r w:rsidRPr="00094121">
        <w:rPr>
          <w:sz w:val="26"/>
        </w:rPr>
        <w:t>от 30.03.2015 № 52н «Об</w:t>
      </w:r>
      <w:r w:rsidRPr="00CE21CC">
        <w:rPr>
          <w:sz w:val="26"/>
        </w:rPr>
        <w:t xml:space="preserve">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52н);</w:t>
      </w:r>
    </w:p>
    <w:p w:rsidR="00FA3327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31.12.2016 № 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 (далее – Федеральный стандарт «Концептуальные основы»);</w:t>
      </w:r>
    </w:p>
    <w:p w:rsidR="00DE0CBB" w:rsidRPr="00DE0CBB" w:rsidRDefault="00DE0CBB" w:rsidP="00DE0CBB"/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31.12.2016 № 257н «Об утверждении федерального стандарта бухгалтерского учета для организаций государственного сектора «Основные средства» (далее – Федеральный стандарт «Основные средства»);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31.12.2016 № 258н «Об утверждении федерального стандарта бухгалтерского учета для организаций государственного сектора «Аренда» (далее – Федеральный стандарт «Аренда»);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31.12.2016 № 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31.12.2016 № 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30.12.2017 № 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 (далее - Федеральный стандарт «Учетная политика»;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30.12.2017 № 278н «Об утверждении федерального стандарта бухгалтерского учета для организаций государственного сектора «Отчет о движении денежных средств» (далее - Федеральный стандарт «Отчет о движении денежных средств»);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30.12.2017 № 275н «Об утверждении федерального стандарта бухгалтерского учета для организаций государственного сектора «События после отчетной даты» (далее - Федеральный стандарт «События после отчетной даты»);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27.02.2018 № 32н «Об утверждении федерального стандарта бухгалтерского учета для организаций государственного сектора «Доходы» (далее - Федеральный стандарт «Доходы»);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- приказ Минфина России от 30.05.2018 № 122н «Об утверждении федерального стандарта бухгалтерского учета для организаций государственного сектора «Влияние изменений курсов иностранных валют»; 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08.06.2018 № 132н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09.12.2016 № 231н «Об утверждении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постановление Правительства РФ от 28.09.2000 № 731 «Об утверждении Правил учета и хранения драгоценных металлов, драгоценных камней и продукции из них, а также ведения соответствующей отчетности»;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приказ Минфина России от 13.06.1995 № 49 «Об утверждении Методических указаний по инвентаризации имущества и финансовых обязательств»;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- указание Банка России от 11.03.2014 № 3210-У «О порядке ведения кассовых операций юридическими лицами и упрощенном порядке ведения </w:t>
      </w:r>
      <w:r w:rsidRPr="00CE21CC">
        <w:rPr>
          <w:sz w:val="26"/>
        </w:rPr>
        <w:lastRenderedPageBreak/>
        <w:t>кассовых операций индивидуальными предпринимателями и субъектами малого предпринимательства»</w:t>
      </w:r>
      <w:r w:rsidR="00D33A52" w:rsidRPr="00CE21CC">
        <w:rPr>
          <w:sz w:val="26"/>
        </w:rPr>
        <w:t xml:space="preserve"> (далее – Порядок)</w:t>
      </w:r>
      <w:r w:rsidRPr="00CE21CC">
        <w:rPr>
          <w:sz w:val="26"/>
        </w:rPr>
        <w:t>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указание Банка России от 07.10.2013 № 3073-У «Об осуществлении наличных расчетов»;</w:t>
      </w:r>
    </w:p>
    <w:p w:rsidR="00FA3327" w:rsidRPr="00CE21CC" w:rsidRDefault="00FA3327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b/>
          <w:sz w:val="26"/>
          <w:highlight w:val="yellow"/>
        </w:rPr>
      </w:pPr>
      <w:r w:rsidRPr="00CE21CC">
        <w:rPr>
          <w:sz w:val="26"/>
        </w:rPr>
        <w:t>- иными нормативно-правовыми актами, регулирующими вопросы бухгалтерского (бюджетного) учета.</w:t>
      </w:r>
    </w:p>
    <w:p w:rsidR="00680120" w:rsidRPr="00CE21CC" w:rsidRDefault="007B087B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5" w:name="_ref_307647"/>
      <w:r w:rsidRPr="00CE21CC">
        <w:rPr>
          <w:sz w:val="26"/>
        </w:rPr>
        <w:t>Обязанности главного бухгалтера и в</w:t>
      </w:r>
      <w:r w:rsidR="00020C95" w:rsidRPr="00CE21CC">
        <w:rPr>
          <w:sz w:val="26"/>
        </w:rPr>
        <w:t>едение учета</w:t>
      </w:r>
      <w:r w:rsidRPr="00CE21CC">
        <w:rPr>
          <w:sz w:val="26"/>
        </w:rPr>
        <w:t xml:space="preserve"> </w:t>
      </w:r>
      <w:r w:rsidR="00020C95" w:rsidRPr="00CE21CC">
        <w:rPr>
          <w:sz w:val="26"/>
        </w:rPr>
        <w:t xml:space="preserve">возложено на </w:t>
      </w:r>
      <w:r w:rsidR="009860FE" w:rsidRPr="00CE21CC">
        <w:rPr>
          <w:sz w:val="26"/>
        </w:rPr>
        <w:t>начальника отдела обеспечения</w:t>
      </w:r>
      <w:r w:rsidR="000C5E5E">
        <w:rPr>
          <w:sz w:val="26"/>
        </w:rPr>
        <w:t>-главного бухгалтера</w:t>
      </w:r>
      <w:r w:rsidRPr="00CE21CC">
        <w:rPr>
          <w:sz w:val="26"/>
        </w:rPr>
        <w:t xml:space="preserve">, в случае его отсутствия </w:t>
      </w:r>
      <w:proofErr w:type="gramStart"/>
      <w:r w:rsidRPr="00CE21CC">
        <w:rPr>
          <w:sz w:val="26"/>
        </w:rPr>
        <w:t>на</w:t>
      </w:r>
      <w:proofErr w:type="gramEnd"/>
      <w:r w:rsidR="009860FE" w:rsidRPr="00CE21CC">
        <w:rPr>
          <w:sz w:val="26"/>
        </w:rPr>
        <w:t xml:space="preserve"> </w:t>
      </w:r>
      <w:proofErr w:type="spellStart"/>
      <w:r w:rsidR="000C5E5E">
        <w:rPr>
          <w:sz w:val="26"/>
        </w:rPr>
        <w:t>и.</w:t>
      </w:r>
      <w:proofErr w:type="gramStart"/>
      <w:r w:rsidR="000C5E5E">
        <w:rPr>
          <w:sz w:val="26"/>
        </w:rPr>
        <w:t>о</w:t>
      </w:r>
      <w:proofErr w:type="spellEnd"/>
      <w:proofErr w:type="gramEnd"/>
      <w:r w:rsidR="000C5E5E">
        <w:rPr>
          <w:sz w:val="26"/>
        </w:rPr>
        <w:t>.</w:t>
      </w:r>
      <w:r w:rsidR="009860FE" w:rsidRPr="00CE21CC">
        <w:rPr>
          <w:sz w:val="26"/>
        </w:rPr>
        <w:t xml:space="preserve"> начальника отдела обеспечения</w:t>
      </w:r>
      <w:bookmarkEnd w:id="5"/>
      <w:r w:rsidR="000C5E5E">
        <w:rPr>
          <w:sz w:val="26"/>
        </w:rPr>
        <w:t>-главного бухгалтера</w:t>
      </w:r>
      <w:r w:rsidR="00680120" w:rsidRPr="00CE21CC">
        <w:rPr>
          <w:sz w:val="26"/>
        </w:rPr>
        <w:t>.</w:t>
      </w:r>
    </w:p>
    <w:p w:rsidR="00680120" w:rsidRPr="00CE21CC" w:rsidRDefault="00680120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Бюджетный учет в Управлении осуществляется отделом обеспечения. Сотрудники отдела обеспечения руководствуются в своей деятельности Положением об отделе обеспечения, должностными инструкциями.</w:t>
      </w:r>
    </w:p>
    <w:p w:rsidR="00680120" w:rsidRPr="00CE21CC" w:rsidRDefault="00680120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Право первой подписи имеют руководитель Управления и заместители руководителя Управления.</w:t>
      </w:r>
    </w:p>
    <w:p w:rsidR="00680120" w:rsidRPr="00CE21CC" w:rsidRDefault="00680120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Право второй подписи – начальник отдела </w:t>
      </w:r>
      <w:proofErr w:type="gramStart"/>
      <w:r w:rsidRPr="00CE21CC">
        <w:rPr>
          <w:sz w:val="26"/>
        </w:rPr>
        <w:t>обеспечения</w:t>
      </w:r>
      <w:r w:rsidR="00417678">
        <w:rPr>
          <w:sz w:val="26"/>
        </w:rPr>
        <w:t>-главный</w:t>
      </w:r>
      <w:proofErr w:type="gramEnd"/>
      <w:r w:rsidR="00417678">
        <w:rPr>
          <w:sz w:val="26"/>
        </w:rPr>
        <w:t xml:space="preserve"> бухгалтер</w:t>
      </w:r>
      <w:r w:rsidRPr="00CE21CC">
        <w:rPr>
          <w:sz w:val="26"/>
        </w:rPr>
        <w:t xml:space="preserve">, </w:t>
      </w:r>
      <w:proofErr w:type="spellStart"/>
      <w:r w:rsidR="00417678" w:rsidRPr="00E01162">
        <w:rPr>
          <w:sz w:val="26"/>
        </w:rPr>
        <w:t>и.о</w:t>
      </w:r>
      <w:proofErr w:type="spellEnd"/>
      <w:r w:rsidR="00417678" w:rsidRPr="00E01162">
        <w:rPr>
          <w:sz w:val="26"/>
        </w:rPr>
        <w:t xml:space="preserve">. </w:t>
      </w:r>
      <w:r w:rsidRPr="00E01162">
        <w:rPr>
          <w:sz w:val="26"/>
        </w:rPr>
        <w:t>начальника отдела обеспечения</w:t>
      </w:r>
      <w:r w:rsidR="00417678" w:rsidRPr="00E01162">
        <w:rPr>
          <w:sz w:val="26"/>
        </w:rPr>
        <w:t>-главного бухгалтера</w:t>
      </w:r>
      <w:r w:rsidR="00E01162" w:rsidRPr="00E01162">
        <w:rPr>
          <w:sz w:val="26"/>
        </w:rPr>
        <w:t>.</w:t>
      </w:r>
    </w:p>
    <w:p w:rsidR="009860FE" w:rsidRPr="00CE21CC" w:rsidRDefault="009860FE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" w:name="_ref_307648"/>
      <w:r w:rsidRPr="00CE21CC">
        <w:rPr>
          <w:sz w:val="26"/>
        </w:rPr>
        <w:t>При смене руководителя Управления или главного бухгалтера либо иного должностного лица, на которого возложено ведение бухгалтерского учета, осуществляется передача документов бухгалтерского учета, электронных подписей, гербовой печати и других документов с одновременным оформление</w:t>
      </w:r>
      <w:r w:rsidR="00953111">
        <w:rPr>
          <w:sz w:val="26"/>
        </w:rPr>
        <w:t>м</w:t>
      </w:r>
      <w:r w:rsidRPr="00CE21CC">
        <w:rPr>
          <w:sz w:val="26"/>
        </w:rPr>
        <w:t xml:space="preserve"> Акта приема - передачи документов бухгалтерского учета. Порядок передачи документов и дел при смене руководителя, главного бухгалтера приведен в Приложении № </w:t>
      </w:r>
      <w:r w:rsidR="00381259" w:rsidRPr="00CE21CC">
        <w:rPr>
          <w:sz w:val="26"/>
        </w:rPr>
        <w:t>2</w:t>
      </w:r>
      <w:r w:rsidR="009513A6" w:rsidRPr="00CE21CC">
        <w:rPr>
          <w:sz w:val="26"/>
        </w:rPr>
        <w:t xml:space="preserve"> к Учетной политике.</w:t>
      </w:r>
      <w:bookmarkStart w:id="7" w:name="_ref_307649"/>
      <w:bookmarkEnd w:id="6"/>
    </w:p>
    <w:p w:rsidR="009860FE" w:rsidRPr="00CE21CC" w:rsidRDefault="009860FE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Бухгалтерский учет ведется с помощью автоматизированной системы учета с применением программы «1С: Предприятие» (версия 8.3 «Бухгалтерия», 8.3 «Зарплата»).</w:t>
      </w:r>
    </w:p>
    <w:p w:rsidR="009860FE" w:rsidRDefault="009860FE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Для формирования месячной, квартальной, годовой бюджетной отчетности, как получателем бюджетных средств, применяется программный комплекс ДКС «</w:t>
      </w:r>
      <w:proofErr w:type="spellStart"/>
      <w:r w:rsidRPr="00CE21CC">
        <w:rPr>
          <w:sz w:val="26"/>
        </w:rPr>
        <w:t>Кадры+смета</w:t>
      </w:r>
      <w:proofErr w:type="spellEnd"/>
      <w:r w:rsidRPr="00CE21CC">
        <w:rPr>
          <w:sz w:val="26"/>
        </w:rPr>
        <w:t>».</w:t>
      </w:r>
    </w:p>
    <w:p w:rsidR="009860FE" w:rsidRDefault="009860FE" w:rsidP="005324D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Для формирования сводной месячной, квартальной, годовой бюджетной отчетности, как распорядителем бюджетных средств, применяется программный комплекс ДКС «</w:t>
      </w:r>
      <w:proofErr w:type="spellStart"/>
      <w:r w:rsidRPr="00CE21CC">
        <w:rPr>
          <w:sz w:val="26"/>
        </w:rPr>
        <w:t>Кадры+смета</w:t>
      </w:r>
      <w:proofErr w:type="spellEnd"/>
      <w:r w:rsidRPr="00CE21CC">
        <w:rPr>
          <w:sz w:val="26"/>
        </w:rPr>
        <w:t>».</w:t>
      </w:r>
    </w:p>
    <w:p w:rsidR="007B087B" w:rsidRPr="00CE21CC" w:rsidRDefault="007B087B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Информационный обмен документами с территориальным органом федерального казначейства осуществляется в системе электронного документооборота (СЭД) с применением средств электронной подписи в соответствии с законодательством на основании договора об обмене электронными документами.</w:t>
      </w:r>
    </w:p>
    <w:bookmarkEnd w:id="7"/>
    <w:p w:rsidR="00E24CD8" w:rsidRPr="00CE21CC" w:rsidRDefault="00E24CD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Каждый факт хозяйственной жизни подлежит оформлению первичным учетным документом. Формы первичных учетных документов и регистров бухгалтерского учета утверждены Приказом 52н, а так же правовыми актами уполномоченных органов исполнительной власти.</w:t>
      </w:r>
    </w:p>
    <w:p w:rsidR="00E24CD8" w:rsidRPr="0087757F" w:rsidRDefault="00E24CD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При проведении хозяйственных операций, для оформления которых не предусмотрены типовые формы первичных документов, используются формы, предусмотренные программой «1С: Предприятие» (версия 8.3 «Бухгалтерия», 8.3 «Зарплата»), либо формами, утвержденными приказами ФНС России. Регистры бухгалтерского учета, формы которых не унифицированы должны содержать обязательные реквизиты, отраженные в п. 11 Инструкция 157н и п. 25 Федерального стандарта «Концептуальные основы». </w:t>
      </w:r>
      <w:r w:rsidRPr="0087757F">
        <w:rPr>
          <w:sz w:val="26"/>
        </w:rPr>
        <w:t xml:space="preserve">Самостоятельно </w:t>
      </w:r>
      <w:r w:rsidRPr="0087757F">
        <w:rPr>
          <w:sz w:val="26"/>
        </w:rPr>
        <w:lastRenderedPageBreak/>
        <w:t>разработанные формы документов приведены в приложении № </w:t>
      </w:r>
      <w:r w:rsidR="002125C0" w:rsidRPr="0087757F">
        <w:rPr>
          <w:sz w:val="26"/>
        </w:rPr>
        <w:t>6</w:t>
      </w:r>
      <w:r w:rsidR="009513A6" w:rsidRPr="0087757F">
        <w:rPr>
          <w:sz w:val="26"/>
        </w:rPr>
        <w:t xml:space="preserve"> к Учетной политике.</w:t>
      </w:r>
    </w:p>
    <w:p w:rsidR="00DC0A08" w:rsidRPr="002E1FEF" w:rsidRDefault="00E24CD8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8" w:name="_ref_307650"/>
      <w:r w:rsidRPr="002E1FEF">
        <w:rPr>
          <w:sz w:val="26"/>
        </w:rPr>
        <w:t xml:space="preserve">Управлением инвентарные карточки учета нефинансовых активов, инвентарные карточки группового учета нефинансовых активов составляются в виде электронных документов, подписанных квалифицированной электронной подписью, остальные первичные документы и регистры бухгалтерского учета </w:t>
      </w:r>
      <w:r w:rsidR="00020C95" w:rsidRPr="002E1FEF">
        <w:rPr>
          <w:sz w:val="26"/>
        </w:rPr>
        <w:t>составляются на бумажном носителе</w:t>
      </w:r>
      <w:bookmarkEnd w:id="8"/>
      <w:r w:rsidRPr="002E1FEF">
        <w:rPr>
          <w:sz w:val="26"/>
        </w:rPr>
        <w:t>.</w:t>
      </w:r>
    </w:p>
    <w:p w:rsidR="007B087B" w:rsidRPr="00CE21CC" w:rsidRDefault="007B087B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Право подписи первичных документов (актов выполненных работ) закреплено за работниками отделов, которые своей подписью подтверждают полноту и качество выполненных работ, услуг в соответствии с направлениями их деятельности приказом руководителя Управления.</w:t>
      </w:r>
    </w:p>
    <w:p w:rsidR="00E24CD8" w:rsidRDefault="00E24CD8" w:rsidP="007B10D0">
      <w:pPr>
        <w:pStyle w:val="2"/>
        <w:spacing w:before="0" w:after="0" w:line="240" w:lineRule="auto"/>
        <w:ind w:firstLine="720"/>
        <w:rPr>
          <w:sz w:val="26"/>
        </w:rPr>
      </w:pPr>
      <w:bookmarkStart w:id="9" w:name="_ref_307652"/>
      <w:r w:rsidRPr="00CE21CC">
        <w:rPr>
          <w:sz w:val="26"/>
        </w:rPr>
        <w:t xml:space="preserve">Документирование фактов хозяйственной жизни, ведение регистров бухгалтерского учета осуществляется на русском языке. Первичные учетные документы, составленные на иных языках, должны иметь построчный перевод на русский язык. </w:t>
      </w:r>
    </w:p>
    <w:p w:rsidR="007B10D0" w:rsidRPr="007B10D0" w:rsidRDefault="007B10D0" w:rsidP="007B10D0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b w:val="0"/>
          <w:sz w:val="26"/>
          <w:szCs w:val="26"/>
        </w:rPr>
      </w:pPr>
      <w:r>
        <w:rPr>
          <w:b w:val="0"/>
          <w:highlight w:val="yellow"/>
        </w:rPr>
        <w:t xml:space="preserve"> </w:t>
      </w:r>
    </w:p>
    <w:p w:rsidR="00E24CD8" w:rsidRPr="00CE21CC" w:rsidRDefault="00E24CD8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proofErr w:type="gramStart"/>
      <w:r w:rsidRPr="00CE21CC">
        <w:rPr>
          <w:sz w:val="26"/>
        </w:rPr>
        <w:t>Документы, подтверждающие понесенные Управлением расходы, составленные на иностранном языке должны быть переведены на русский язык профессиональным переводчиком и приняты к бухгалтерскому учету в качестве первичных документов, если они оформлены в соответствии с законодательством Российской Федерации либо согласно обычаям делового оборота, применяемым в Российской Федерации).</w:t>
      </w:r>
      <w:proofErr w:type="gramEnd"/>
    </w:p>
    <w:p w:rsidR="00E24CD8" w:rsidRDefault="00E24CD8" w:rsidP="007B10D0">
      <w:pPr>
        <w:pStyle w:val="2"/>
        <w:numPr>
          <w:ilvl w:val="0"/>
          <w:numId w:val="0"/>
        </w:numPr>
        <w:spacing w:before="0" w:after="0" w:line="240" w:lineRule="auto"/>
        <w:ind w:firstLine="720"/>
        <w:rPr>
          <w:sz w:val="26"/>
        </w:rPr>
      </w:pPr>
      <w:r w:rsidRPr="00CE21CC">
        <w:rPr>
          <w:sz w:val="26"/>
        </w:rPr>
        <w:t>Перевод первичного (сводного) учетного документа оформляется на отдельном листе, содержащем поочередно строку оригинала и строку перевода. Правильность перевода удостоверяется подписью переводчика.</w:t>
      </w:r>
    </w:p>
    <w:p w:rsidR="00DC0A08" w:rsidRDefault="00020C95" w:rsidP="007B10D0">
      <w:pPr>
        <w:pStyle w:val="2"/>
        <w:spacing w:before="0" w:after="0" w:line="240" w:lineRule="auto"/>
        <w:ind w:firstLine="709"/>
        <w:rPr>
          <w:sz w:val="26"/>
        </w:rPr>
      </w:pPr>
      <w:bookmarkStart w:id="10" w:name="_ref_307653"/>
      <w:bookmarkEnd w:id="9"/>
      <w:r w:rsidRPr="00CE21CC">
        <w:rPr>
          <w:sz w:val="26"/>
        </w:rPr>
        <w:t>Правила и график документооборота, а также технология обработки учетной информации приведены в Приложении №</w:t>
      </w:r>
      <w:r w:rsidR="00984B21" w:rsidRPr="00CE21CC">
        <w:rPr>
          <w:sz w:val="26"/>
        </w:rPr>
        <w:t> </w:t>
      </w:r>
      <w:r w:rsidR="00E24CD8" w:rsidRPr="00CE21CC">
        <w:rPr>
          <w:sz w:val="26"/>
        </w:rPr>
        <w:fldChar w:fldCharType="begin" w:fldLock="1"/>
      </w:r>
      <w:r w:rsidR="00E24CD8" w:rsidRPr="00CE21CC">
        <w:rPr>
          <w:sz w:val="26"/>
        </w:rPr>
        <w:instrText xml:space="preserve"> REF _ref_561051 \h \n \!  \* MERGEFORMAT </w:instrText>
      </w:r>
      <w:r w:rsidR="00E24CD8" w:rsidRPr="00CE21CC">
        <w:rPr>
          <w:sz w:val="26"/>
        </w:rPr>
      </w:r>
      <w:r w:rsidR="00E24CD8" w:rsidRPr="00CE21CC">
        <w:rPr>
          <w:sz w:val="26"/>
        </w:rPr>
        <w:fldChar w:fldCharType="separate"/>
      </w:r>
      <w:r w:rsidRPr="00CE21CC">
        <w:rPr>
          <w:sz w:val="26"/>
        </w:rPr>
        <w:t>3</w:t>
      </w:r>
      <w:r w:rsidR="00E24CD8" w:rsidRPr="00CE21CC">
        <w:rPr>
          <w:sz w:val="26"/>
        </w:rPr>
        <w:fldChar w:fldCharType="end"/>
      </w:r>
      <w:r w:rsidRPr="00CE21CC">
        <w:rPr>
          <w:sz w:val="26"/>
        </w:rPr>
        <w:t xml:space="preserve"> к Учетной политике.</w:t>
      </w:r>
      <w:bookmarkEnd w:id="10"/>
    </w:p>
    <w:p w:rsidR="00DC0A08" w:rsidRPr="00CE21CC" w:rsidRDefault="007B10D0" w:rsidP="0015026B">
      <w:pPr>
        <w:spacing w:before="0" w:after="0" w:line="240" w:lineRule="auto"/>
        <w:rPr>
          <w:sz w:val="26"/>
        </w:rPr>
      </w:pPr>
      <w:r>
        <w:rPr>
          <w:sz w:val="26"/>
          <w:szCs w:val="26"/>
        </w:rPr>
        <w:t xml:space="preserve">   </w:t>
      </w:r>
      <w:bookmarkStart w:id="11" w:name="_ref_307655"/>
      <w:r w:rsidR="00020C95" w:rsidRPr="00CE21CC">
        <w:rPr>
          <w:sz w:val="26"/>
        </w:rPr>
        <w:t>Данные</w:t>
      </w:r>
      <w:r w:rsidR="00953111">
        <w:rPr>
          <w:sz w:val="26"/>
        </w:rPr>
        <w:t>,</w:t>
      </w:r>
      <w:r w:rsidR="00020C95" w:rsidRPr="00CE21CC">
        <w:rPr>
          <w:sz w:val="26"/>
        </w:rPr>
        <w:t xml:space="preserve"> прошедших внутренний контроль первичных (сводных) учетных документов</w:t>
      </w:r>
      <w:r w:rsidR="00953111">
        <w:rPr>
          <w:sz w:val="26"/>
        </w:rPr>
        <w:t>,</w:t>
      </w:r>
      <w:r w:rsidR="00020C95" w:rsidRPr="00CE21CC">
        <w:rPr>
          <w:sz w:val="26"/>
        </w:rPr>
        <w:t xml:space="preserve"> регистрируются, систематизируются и накапливаются </w:t>
      </w:r>
      <w:r w:rsidR="00D0621C" w:rsidRPr="00CE21CC">
        <w:rPr>
          <w:sz w:val="26"/>
        </w:rPr>
        <w:t xml:space="preserve">в хронологическом порядке </w:t>
      </w:r>
      <w:r w:rsidR="00020C95" w:rsidRPr="00CE21CC">
        <w:rPr>
          <w:sz w:val="26"/>
        </w:rPr>
        <w:t>в регистрах, составленных:</w:t>
      </w:r>
      <w:bookmarkEnd w:id="11"/>
    </w:p>
    <w:p w:rsidR="00DC0A08" w:rsidRPr="00CE21CC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 по унифицированным формам, утвержденным Приказом 52н;</w:t>
      </w:r>
    </w:p>
    <w:p w:rsidR="00DC0A08" w:rsidRPr="00CE21CC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B5760C">
        <w:rPr>
          <w:sz w:val="26"/>
          <w:szCs w:val="26"/>
        </w:rPr>
        <w:t>- по формам, разработанным самостоятельно.</w:t>
      </w:r>
    </w:p>
    <w:p w:rsidR="00E24CD8" w:rsidRPr="00CE21CC" w:rsidRDefault="00E24CD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Управление обеспечивает хранение первичных документов, регистров бухгалтерского учета в течение сроков, установленных в соответствии с правилами организации государственного архивного дела в Российской Федерации, но не менее пяти лет после окончания отчетного года, в котором (за который) они составлены.</w:t>
      </w:r>
    </w:p>
    <w:p w:rsidR="00DC0A08" w:rsidRPr="00BF288A" w:rsidRDefault="00E24CD8" w:rsidP="00CE21CC">
      <w:pPr>
        <w:autoSpaceDE w:val="0"/>
        <w:autoSpaceDN w:val="0"/>
        <w:adjustRightInd w:val="0"/>
        <w:spacing w:before="0" w:after="0" w:line="240" w:lineRule="auto"/>
        <w:ind w:firstLine="709"/>
        <w:rPr>
          <w:sz w:val="26"/>
          <w:szCs w:val="26"/>
        </w:rPr>
      </w:pPr>
      <w:r w:rsidRPr="00BF288A">
        <w:rPr>
          <w:sz w:val="26"/>
          <w:szCs w:val="26"/>
        </w:rPr>
        <w:t>Хранение инвентарных карточек учета нефинансовых активов, инвентарных карточек группового учета нефинансовых активов осуществляется Управлением на электронных носителях с использованием электронной подписи в электронных документах, остальные первичные документы и регистры бухгалтерского учета хранятся на бумажном носителе и заверены собственноручной подписью.</w:t>
      </w:r>
    </w:p>
    <w:p w:rsidR="00DC0A08" w:rsidRPr="00BF288A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2" w:name="_ref_307658"/>
      <w:r w:rsidRPr="00BF288A">
        <w:rPr>
          <w:sz w:val="26"/>
        </w:rPr>
        <w:t xml:space="preserve">Формирование регистров бухгалтерского учета на бумажном носителе осуществляется с периодичностью, предусмотренной в </w:t>
      </w:r>
      <w:r w:rsidR="00866070" w:rsidRPr="00BF288A">
        <w:rPr>
          <w:sz w:val="26"/>
        </w:rPr>
        <w:t>Приложении № 4</w:t>
      </w:r>
      <w:r w:rsidRPr="00BF288A">
        <w:rPr>
          <w:sz w:val="26"/>
        </w:rPr>
        <w:t xml:space="preserve"> к Учетной политике.</w:t>
      </w:r>
      <w:bookmarkEnd w:id="12"/>
    </w:p>
    <w:p w:rsidR="009513A6" w:rsidRPr="00CE21CC" w:rsidRDefault="009513A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В целях реализации постановления Правительства Российской Федерации от 17.03.2014 № 193 в Управлении осуществляется внутренний финансовый контроль, ответственность за организацию которого возлагается на </w:t>
      </w:r>
      <w:r w:rsidRPr="00CE21CC">
        <w:rPr>
          <w:sz w:val="26"/>
        </w:rPr>
        <w:lastRenderedPageBreak/>
        <w:t>руководителя Управления и заместители руководителя Управления, координирующие работу структурных подразделений, в функции которых входит организация и выполнение внутренних бюджетных процедур.</w:t>
      </w:r>
    </w:p>
    <w:p w:rsidR="009513A6" w:rsidRPr="00CE21CC" w:rsidRDefault="009513A6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Внутренний финансовый контроль - система организационных мер, а также контрольных процедур и действий, предпринимаемых руководителем и работниками отдела обеспечения Управления для надлежащего ведения финансово-хозяйственной деятельности.</w:t>
      </w:r>
    </w:p>
    <w:p w:rsidR="00DC0A08" w:rsidRPr="00CE21CC" w:rsidRDefault="009513A6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Внутренний финансовый контроль осуществляется в соответствии с порядком осуществления внутреннего финансового контроля в Федеральной налоговой службе, ее территориальных органах, федеральных казенных учреждениях, находящихся в ведении Федеральной налоговой службы, утвержденного приказом руководителя ФНС России.</w:t>
      </w:r>
    </w:p>
    <w:p w:rsidR="003B1128" w:rsidRPr="005F569A" w:rsidRDefault="00CD5A1E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3" w:name="_ref_307661"/>
      <w:proofErr w:type="gramStart"/>
      <w:r w:rsidRPr="005F569A">
        <w:rPr>
          <w:sz w:val="26"/>
        </w:rPr>
        <w:t>Решение об отнесении материальных ценностей к основным средствам или материальным запасам, о постановке на учет поступивших объектов основных средств</w:t>
      </w:r>
      <w:r w:rsidR="00BE3172" w:rsidRPr="005F569A">
        <w:rPr>
          <w:sz w:val="26"/>
        </w:rPr>
        <w:t xml:space="preserve"> принимается постоянно действующей комиссией по поступлению и передаче федерального движимого имущества</w:t>
      </w:r>
      <w:r w:rsidR="001C6978" w:rsidRPr="005F569A">
        <w:rPr>
          <w:sz w:val="26"/>
        </w:rPr>
        <w:t xml:space="preserve"> (далее – комиссия по поступлению и передаче имущества)</w:t>
      </w:r>
      <w:r w:rsidR="00BE3172" w:rsidRPr="005F569A">
        <w:rPr>
          <w:sz w:val="26"/>
        </w:rPr>
        <w:t>,</w:t>
      </w:r>
      <w:r w:rsidR="003B1128" w:rsidRPr="005F569A">
        <w:rPr>
          <w:sz w:val="26"/>
        </w:rPr>
        <w:t xml:space="preserve"> утвержденной приказом руководителя Управления, этой же комиссией производится определение справедливой стоимости объектов нефинансовых активов.</w:t>
      </w:r>
      <w:proofErr w:type="gramEnd"/>
    </w:p>
    <w:p w:rsidR="00CD5A1E" w:rsidRPr="00CE21CC" w:rsidRDefault="003B112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Решение </w:t>
      </w:r>
      <w:r w:rsidR="00CD5A1E" w:rsidRPr="00CE21CC">
        <w:rPr>
          <w:sz w:val="26"/>
        </w:rPr>
        <w:t>о</w:t>
      </w:r>
      <w:r w:rsidRPr="00CE21CC">
        <w:rPr>
          <w:sz w:val="26"/>
        </w:rPr>
        <w:t xml:space="preserve"> </w:t>
      </w:r>
      <w:r w:rsidR="00CD5A1E" w:rsidRPr="00CE21CC">
        <w:rPr>
          <w:sz w:val="26"/>
        </w:rPr>
        <w:t xml:space="preserve">выбытии </w:t>
      </w:r>
      <w:r w:rsidRPr="00CE21CC">
        <w:rPr>
          <w:sz w:val="26"/>
        </w:rPr>
        <w:t xml:space="preserve">объектов нефинансовых активов </w:t>
      </w:r>
      <w:r w:rsidR="00CD5A1E" w:rsidRPr="00CE21CC">
        <w:rPr>
          <w:sz w:val="26"/>
        </w:rPr>
        <w:t xml:space="preserve">принимается постоянно действующей комиссией по </w:t>
      </w:r>
      <w:r w:rsidRPr="00CE21CC">
        <w:rPr>
          <w:sz w:val="26"/>
        </w:rPr>
        <w:t>подготовке и принятию решения о согласовании списания федерального имущества</w:t>
      </w:r>
      <w:r w:rsidR="00911B3C" w:rsidRPr="00CE21CC">
        <w:rPr>
          <w:sz w:val="26"/>
        </w:rPr>
        <w:t xml:space="preserve"> (далее - комиссия по списанию имущества)</w:t>
      </w:r>
      <w:r w:rsidR="00CD5A1E" w:rsidRPr="00CE21CC">
        <w:rPr>
          <w:sz w:val="26"/>
        </w:rPr>
        <w:t>, утвержденной п</w:t>
      </w:r>
      <w:r w:rsidRPr="00CE21CC">
        <w:rPr>
          <w:sz w:val="26"/>
        </w:rPr>
        <w:t>риказом руководителя Управления.</w:t>
      </w:r>
    </w:p>
    <w:p w:rsidR="003458BB" w:rsidRPr="00CE21CC" w:rsidRDefault="003458BB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Управление, как распорядитель бюджетных средств осуществляет внутриведомственное перемещение нефинансовых активов подведомственным территориальным налоговым органам.</w:t>
      </w:r>
    </w:p>
    <w:p w:rsidR="003458BB" w:rsidRPr="00CE21CC" w:rsidRDefault="003458BB" w:rsidP="00CE21CC">
      <w:pPr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CE21CC">
        <w:rPr>
          <w:sz w:val="26"/>
          <w:szCs w:val="26"/>
        </w:rPr>
        <w:t xml:space="preserve">Получение и передача основных средств в рамках движения объектов между учреждениями, подведомственными одному главному распорядителю (распорядителю) бюджетных средств, а также созданными ими обособленными подразделениями, наделенными полномочиями по ведению бухгалтерского учета) оформляется: </w:t>
      </w:r>
      <w:proofErr w:type="gramEnd"/>
    </w:p>
    <w:p w:rsidR="003458BB" w:rsidRPr="00CE21CC" w:rsidRDefault="003458BB" w:rsidP="00047133">
      <w:pPr>
        <w:numPr>
          <w:ilvl w:val="0"/>
          <w:numId w:val="8"/>
        </w:numPr>
        <w:tabs>
          <w:tab w:val="num" w:pos="1080"/>
        </w:tabs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актом приема-передачи нефинансовых активов (ф. 0504101);</w:t>
      </w:r>
    </w:p>
    <w:p w:rsidR="003458BB" w:rsidRPr="00CE21CC" w:rsidRDefault="003458BB" w:rsidP="00047133">
      <w:pPr>
        <w:numPr>
          <w:ilvl w:val="0"/>
          <w:numId w:val="8"/>
        </w:numPr>
        <w:tabs>
          <w:tab w:val="num" w:pos="1080"/>
        </w:tabs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извещением ф. 0504805.</w:t>
      </w:r>
    </w:p>
    <w:p w:rsidR="00DC0A08" w:rsidRPr="0015026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15026B">
        <w:rPr>
          <w:sz w:val="26"/>
        </w:rPr>
        <w:t>Достоверность данных учета и отчетности подтверждается путем инвентаризаций активов и обязательств, проводимых в соответствии с порядком, приведенным в Приложении №</w:t>
      </w:r>
      <w:r w:rsidR="001C6978" w:rsidRPr="0015026B">
        <w:rPr>
          <w:sz w:val="26"/>
        </w:rPr>
        <w:t> </w:t>
      </w:r>
      <w:r w:rsidR="002125C0" w:rsidRPr="0015026B">
        <w:rPr>
          <w:sz w:val="26"/>
        </w:rPr>
        <w:t>7</w:t>
      </w:r>
      <w:r w:rsidRPr="0015026B">
        <w:rPr>
          <w:sz w:val="26"/>
        </w:rPr>
        <w:t xml:space="preserve"> к Учетной политике.</w:t>
      </w:r>
      <w:bookmarkEnd w:id="13"/>
    </w:p>
    <w:p w:rsidR="00DC0A08" w:rsidRPr="0015026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4" w:name="_ref_307662"/>
      <w:r w:rsidRPr="0015026B">
        <w:rPr>
          <w:sz w:val="26"/>
        </w:rPr>
        <w:t>Выдача денежных средств под отчет производится в соответствии с порядком, приведенным в Приложении № </w:t>
      </w:r>
      <w:r w:rsidR="002125C0" w:rsidRPr="0015026B">
        <w:rPr>
          <w:sz w:val="26"/>
        </w:rPr>
        <w:t>8</w:t>
      </w:r>
      <w:r w:rsidRPr="0015026B">
        <w:rPr>
          <w:sz w:val="26"/>
        </w:rPr>
        <w:t xml:space="preserve"> к Учетной политике.</w:t>
      </w:r>
      <w:bookmarkEnd w:id="14"/>
    </w:p>
    <w:p w:rsidR="00DC0A08" w:rsidRPr="0015026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5" w:name="_ref_307663"/>
      <w:r w:rsidRPr="0015026B">
        <w:rPr>
          <w:sz w:val="26"/>
        </w:rPr>
        <w:t>Выдача под отчет денежных документов производится в соответствии с порядком, приведенным в Приложении № </w:t>
      </w:r>
      <w:r w:rsidR="002125C0" w:rsidRPr="0015026B">
        <w:rPr>
          <w:sz w:val="26"/>
        </w:rPr>
        <w:t>9</w:t>
      </w:r>
      <w:r w:rsidRPr="0015026B">
        <w:rPr>
          <w:sz w:val="26"/>
        </w:rPr>
        <w:t xml:space="preserve"> к Учетной политике.</w:t>
      </w:r>
      <w:bookmarkEnd w:id="15"/>
    </w:p>
    <w:p w:rsidR="00DC0A08" w:rsidRPr="0015026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6" w:name="_ref_307664"/>
      <w:r w:rsidRPr="0015026B">
        <w:rPr>
          <w:sz w:val="26"/>
        </w:rPr>
        <w:t>Бланки строгой отчетности принимаются, хранятся и выдаются в соответствии с порядком, приведенным в Приложении №</w:t>
      </w:r>
      <w:r w:rsidR="001C6978" w:rsidRPr="0015026B">
        <w:rPr>
          <w:sz w:val="26"/>
        </w:rPr>
        <w:t> </w:t>
      </w:r>
      <w:r w:rsidR="00E24CD8" w:rsidRPr="0015026B">
        <w:rPr>
          <w:sz w:val="26"/>
        </w:rPr>
        <w:fldChar w:fldCharType="begin" w:fldLock="1"/>
      </w:r>
      <w:r w:rsidR="00E24CD8" w:rsidRPr="0015026B">
        <w:rPr>
          <w:sz w:val="26"/>
        </w:rPr>
        <w:instrText xml:space="preserve"> REF _ref_609886 \h \n \!  \* MERGEFORMAT </w:instrText>
      </w:r>
      <w:r w:rsidR="00E24CD8" w:rsidRPr="0015026B">
        <w:rPr>
          <w:sz w:val="26"/>
        </w:rPr>
      </w:r>
      <w:r w:rsidR="00E24CD8" w:rsidRPr="0015026B">
        <w:rPr>
          <w:sz w:val="26"/>
        </w:rPr>
        <w:fldChar w:fldCharType="separate"/>
      </w:r>
      <w:r w:rsidRPr="0015026B">
        <w:rPr>
          <w:sz w:val="26"/>
        </w:rPr>
        <w:t>1</w:t>
      </w:r>
      <w:r w:rsidR="00E24CD8" w:rsidRPr="0015026B">
        <w:rPr>
          <w:sz w:val="26"/>
        </w:rPr>
        <w:fldChar w:fldCharType="end"/>
      </w:r>
      <w:r w:rsidR="00BD7578" w:rsidRPr="0015026B">
        <w:rPr>
          <w:sz w:val="26"/>
        </w:rPr>
        <w:t>0</w:t>
      </w:r>
      <w:r w:rsidRPr="0015026B">
        <w:rPr>
          <w:sz w:val="26"/>
        </w:rPr>
        <w:t xml:space="preserve"> к Учетной политике.</w:t>
      </w:r>
      <w:bookmarkEnd w:id="16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7" w:name="_ref_307665"/>
      <w:r w:rsidRPr="00CE21CC">
        <w:rPr>
          <w:sz w:val="26"/>
        </w:rPr>
        <w:t xml:space="preserve">Признание событий после отчетной даты и отражение информации о них в отчетности осуществляется в соответствии с требованиями </w:t>
      </w:r>
      <w:r w:rsidR="00222046" w:rsidRPr="00CE21CC">
        <w:rPr>
          <w:sz w:val="26"/>
        </w:rPr>
        <w:t>Федерального стандарта</w:t>
      </w:r>
      <w:r w:rsidRPr="00CE21CC">
        <w:rPr>
          <w:sz w:val="26"/>
        </w:rPr>
        <w:t xml:space="preserve"> </w:t>
      </w:r>
      <w:r w:rsidR="00222046" w:rsidRPr="00CE21CC">
        <w:rPr>
          <w:sz w:val="26"/>
        </w:rPr>
        <w:t>«</w:t>
      </w:r>
      <w:r w:rsidRPr="00CE21CC">
        <w:rPr>
          <w:sz w:val="26"/>
        </w:rPr>
        <w:t>События после отчетной даты</w:t>
      </w:r>
      <w:r w:rsidR="00222046" w:rsidRPr="00CE21CC">
        <w:rPr>
          <w:sz w:val="26"/>
        </w:rPr>
        <w:t>»</w:t>
      </w:r>
      <w:r w:rsidRPr="00CE21CC">
        <w:rPr>
          <w:sz w:val="26"/>
        </w:rPr>
        <w:t>.</w:t>
      </w:r>
      <w:bookmarkEnd w:id="17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8" w:name="_ref_307666"/>
      <w:r w:rsidRPr="00CE21CC">
        <w:rPr>
          <w:sz w:val="26"/>
        </w:rPr>
        <w:t xml:space="preserve">Формирование и использование резервов предстоящих расходов осуществляется в соответствии с порядком, приведенным </w:t>
      </w:r>
      <w:r w:rsidR="001C6978" w:rsidRPr="00CE21CC">
        <w:rPr>
          <w:sz w:val="26"/>
        </w:rPr>
        <w:t>в Приложении № </w:t>
      </w:r>
      <w:r w:rsidR="00E24CD8" w:rsidRPr="00CE21CC">
        <w:rPr>
          <w:sz w:val="26"/>
        </w:rPr>
        <w:fldChar w:fldCharType="begin" w:fldLock="1"/>
      </w:r>
      <w:r w:rsidR="00E24CD8" w:rsidRPr="00CE21CC">
        <w:rPr>
          <w:sz w:val="26"/>
        </w:rPr>
        <w:instrText xml:space="preserve"> REF _ref_628573 \h \n \!  \* MERGEFORMAT </w:instrText>
      </w:r>
      <w:r w:rsidR="00E24CD8" w:rsidRPr="00CE21CC">
        <w:rPr>
          <w:sz w:val="26"/>
        </w:rPr>
      </w:r>
      <w:r w:rsidR="00E24CD8" w:rsidRPr="00CE21CC">
        <w:rPr>
          <w:sz w:val="26"/>
        </w:rPr>
        <w:fldChar w:fldCharType="separate"/>
      </w:r>
      <w:r w:rsidRPr="00CE21CC">
        <w:rPr>
          <w:sz w:val="26"/>
        </w:rPr>
        <w:t>1</w:t>
      </w:r>
      <w:r w:rsidR="00E24CD8" w:rsidRPr="00CE21CC">
        <w:rPr>
          <w:sz w:val="26"/>
        </w:rPr>
        <w:fldChar w:fldCharType="end"/>
      </w:r>
      <w:r w:rsidR="00BD7578" w:rsidRPr="00CE21CC">
        <w:rPr>
          <w:sz w:val="26"/>
        </w:rPr>
        <w:t>1</w:t>
      </w:r>
      <w:r w:rsidRPr="00CE21CC">
        <w:rPr>
          <w:sz w:val="26"/>
        </w:rPr>
        <w:t xml:space="preserve"> к Учетной политике.</w:t>
      </w:r>
      <w:bookmarkEnd w:id="18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19" w:name="_ref_307668"/>
      <w:r w:rsidRPr="00CE21CC">
        <w:rPr>
          <w:sz w:val="26"/>
        </w:rPr>
        <w:lastRenderedPageBreak/>
        <w:t>Рабочий план счетов формируется в составе номеров счетов учета для ведения синтетического и аналитического учета</w:t>
      </w:r>
      <w:r w:rsidR="006333E4" w:rsidRPr="00CE21CC">
        <w:rPr>
          <w:sz w:val="26"/>
        </w:rPr>
        <w:t>, приведен в приложении № </w:t>
      </w:r>
      <w:r w:rsidR="00381259" w:rsidRPr="00CE21CC">
        <w:rPr>
          <w:sz w:val="26"/>
        </w:rPr>
        <w:t>1</w:t>
      </w:r>
      <w:r w:rsidR="006333E4" w:rsidRPr="00CE21CC">
        <w:rPr>
          <w:sz w:val="26"/>
        </w:rPr>
        <w:t>к Учетной политике</w:t>
      </w:r>
      <w:r w:rsidRPr="00CE21CC">
        <w:rPr>
          <w:sz w:val="26"/>
        </w:rPr>
        <w:t>.</w:t>
      </w:r>
      <w:bookmarkEnd w:id="19"/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bookmarkStart w:id="20" w:name="_ref_15958"/>
      <w:r w:rsidRPr="00CE21CC">
        <w:rPr>
          <w:sz w:val="26"/>
          <w:szCs w:val="26"/>
        </w:rPr>
        <w:t>Основные средства</w:t>
      </w:r>
      <w:bookmarkEnd w:id="20"/>
    </w:p>
    <w:p w:rsidR="004E6552" w:rsidRPr="00CE21CC" w:rsidRDefault="004E6552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21" w:name="_ref_314903"/>
      <w:r w:rsidRPr="00CE21CC">
        <w:rPr>
          <w:sz w:val="26"/>
        </w:rPr>
        <w:t xml:space="preserve">Срок полезного использования объекта основных средств определяется исходя из ожидаемого срока получения экономических выгод и (или) полезного потенциала, заключенного в активе, в порядке, установленном </w:t>
      </w:r>
      <w:hyperlink r:id="rId9" w:history="1">
        <w:r w:rsidR="003E7E87" w:rsidRPr="00CE21CC">
          <w:rPr>
            <w:rStyle w:val="afc"/>
            <w:color w:val="auto"/>
            <w:sz w:val="26"/>
            <w:u w:val="none"/>
          </w:rPr>
          <w:t>п. </w:t>
        </w:r>
        <w:r w:rsidRPr="00CE21CC">
          <w:rPr>
            <w:rStyle w:val="afc"/>
            <w:color w:val="auto"/>
            <w:sz w:val="26"/>
            <w:u w:val="none"/>
          </w:rPr>
          <w:t>35</w:t>
        </w:r>
      </w:hyperlink>
      <w:r w:rsidRPr="00CE21CC">
        <w:rPr>
          <w:sz w:val="26"/>
        </w:rPr>
        <w:t xml:space="preserve"> </w:t>
      </w:r>
      <w:r w:rsidR="00B926D6" w:rsidRPr="00CE21CC">
        <w:rPr>
          <w:sz w:val="26"/>
        </w:rPr>
        <w:t>Федеральн</w:t>
      </w:r>
      <w:r w:rsidR="00094121">
        <w:rPr>
          <w:sz w:val="26"/>
        </w:rPr>
        <w:t>ого</w:t>
      </w:r>
      <w:r w:rsidR="00B926D6" w:rsidRPr="00CE21CC">
        <w:rPr>
          <w:sz w:val="26"/>
        </w:rPr>
        <w:t xml:space="preserve"> стандарт</w:t>
      </w:r>
      <w:r w:rsidR="00094121">
        <w:rPr>
          <w:sz w:val="26"/>
        </w:rPr>
        <w:t>а</w:t>
      </w:r>
      <w:r w:rsidR="00B926D6" w:rsidRPr="00CE21CC">
        <w:rPr>
          <w:sz w:val="26"/>
        </w:rPr>
        <w:t xml:space="preserve"> «Основные средства»</w:t>
      </w:r>
      <w:r w:rsidRPr="00CE21CC">
        <w:rPr>
          <w:sz w:val="26"/>
        </w:rPr>
        <w:t xml:space="preserve">, </w:t>
      </w:r>
      <w:hyperlink r:id="rId10" w:history="1">
        <w:r w:rsidR="003E7E87" w:rsidRPr="00CE21CC">
          <w:rPr>
            <w:rStyle w:val="afc"/>
            <w:color w:val="auto"/>
            <w:sz w:val="26"/>
            <w:u w:val="none"/>
          </w:rPr>
          <w:t>п. </w:t>
        </w:r>
        <w:r w:rsidRPr="00CE21CC">
          <w:rPr>
            <w:rStyle w:val="afc"/>
            <w:color w:val="auto"/>
            <w:sz w:val="26"/>
            <w:u w:val="none"/>
          </w:rPr>
          <w:t>44</w:t>
        </w:r>
      </w:hyperlink>
      <w:r w:rsidRPr="00CE21CC">
        <w:rPr>
          <w:sz w:val="26"/>
        </w:rPr>
        <w:t xml:space="preserve"> Инструкции 157н.</w:t>
      </w:r>
      <w:bookmarkEnd w:id="21"/>
    </w:p>
    <w:p w:rsidR="0058467F" w:rsidRDefault="00020C95" w:rsidP="0058467F">
      <w:pPr>
        <w:pStyle w:val="2"/>
        <w:spacing w:before="0" w:after="0" w:line="240" w:lineRule="auto"/>
        <w:ind w:firstLine="709"/>
        <w:rPr>
          <w:sz w:val="26"/>
        </w:rPr>
      </w:pPr>
      <w:bookmarkStart w:id="22" w:name="_ref_321664"/>
      <w:r w:rsidRPr="0058467F">
        <w:rPr>
          <w:sz w:val="26"/>
        </w:rPr>
        <w:t>Амортизация по всем основным средствам начисляется линейным методом.</w:t>
      </w:r>
      <w:bookmarkStart w:id="23" w:name="_ref_321667"/>
      <w:bookmarkEnd w:id="22"/>
    </w:p>
    <w:p w:rsidR="00DC0A08" w:rsidRPr="0058467F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58467F">
        <w:rPr>
          <w:sz w:val="26"/>
        </w:rPr>
        <w:t>Структурная часть объекта основных средств, которая имеет срок полезного использования, существенно отличающийся от сроков полезного использования других частей этого же объекта, и стоимость, составляющую значительную величину от его общей стоимости, учитывается как самостоятельный инвентарный объект.</w:t>
      </w:r>
      <w:bookmarkEnd w:id="23"/>
    </w:p>
    <w:p w:rsidR="00DC0A08" w:rsidRPr="00CE21CC" w:rsidRDefault="00020C95" w:rsidP="00CE21CC">
      <w:pPr>
        <w:autoSpaceDE w:val="0"/>
        <w:autoSpaceDN w:val="0"/>
        <w:adjustRightInd w:val="0"/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 xml:space="preserve">Для целей настоящего пункта сроки полезного использования считаются существенно отличающимися, если они относятся к разным амортизационным группам, определенным в </w:t>
      </w:r>
      <w:hyperlink r:id="rId11" w:history="1">
        <w:r w:rsidRPr="00CE21CC">
          <w:rPr>
            <w:rStyle w:val="afc"/>
            <w:color w:val="auto"/>
            <w:sz w:val="26"/>
            <w:szCs w:val="26"/>
            <w:u w:val="none"/>
          </w:rPr>
          <w:t>Постановлении</w:t>
        </w:r>
      </w:hyperlink>
      <w:r w:rsidRPr="00CE21CC">
        <w:rPr>
          <w:sz w:val="26"/>
          <w:szCs w:val="26"/>
        </w:rPr>
        <w:t xml:space="preserve"> П</w:t>
      </w:r>
      <w:r w:rsidR="003E7E87" w:rsidRPr="00CE21CC">
        <w:rPr>
          <w:sz w:val="26"/>
          <w:szCs w:val="26"/>
        </w:rPr>
        <w:t>равительства РФ от 01.01.2002 № </w:t>
      </w:r>
      <w:r w:rsidRPr="00CE21CC">
        <w:rPr>
          <w:sz w:val="26"/>
          <w:szCs w:val="26"/>
        </w:rPr>
        <w:t>1</w:t>
      </w:r>
      <w:r w:rsidR="00F112E3" w:rsidRPr="00CE21CC">
        <w:rPr>
          <w:sz w:val="26"/>
          <w:szCs w:val="26"/>
        </w:rPr>
        <w:t xml:space="preserve"> «О Классификации основных средств, включаемых в амортизационные группы»</w:t>
      </w:r>
      <w:r w:rsidRPr="00CE21CC">
        <w:rPr>
          <w:sz w:val="26"/>
          <w:szCs w:val="26"/>
        </w:rPr>
        <w:t>.</w:t>
      </w:r>
    </w:p>
    <w:p w:rsidR="00DC0A08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Для целей настоящего пункта стоимость структурной части объекта основных сре</w:t>
      </w:r>
      <w:proofErr w:type="gramStart"/>
      <w:r w:rsidRPr="00CE21CC">
        <w:rPr>
          <w:sz w:val="26"/>
          <w:szCs w:val="26"/>
        </w:rPr>
        <w:t>дств сч</w:t>
      </w:r>
      <w:proofErr w:type="gramEnd"/>
      <w:r w:rsidRPr="00CE21CC">
        <w:rPr>
          <w:sz w:val="26"/>
          <w:szCs w:val="26"/>
        </w:rPr>
        <w:t>итается значительной, если она составляет не менее 10% его общей стоимости.</w:t>
      </w:r>
    </w:p>
    <w:p w:rsidR="0058467F" w:rsidRPr="00CE21CC" w:rsidRDefault="0058467F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58467F">
        <w:rPr>
          <w:sz w:val="26"/>
          <w:szCs w:val="26"/>
        </w:rPr>
        <w:t>Основание: п.</w:t>
      </w:r>
      <w:r>
        <w:rPr>
          <w:sz w:val="26"/>
          <w:szCs w:val="26"/>
        </w:rPr>
        <w:t>10</w:t>
      </w:r>
      <w:r w:rsidRPr="0058467F">
        <w:rPr>
          <w:sz w:val="26"/>
          <w:szCs w:val="26"/>
        </w:rPr>
        <w:t xml:space="preserve"> СГС «Основные средства».</w:t>
      </w:r>
    </w:p>
    <w:p w:rsidR="00DC0A08" w:rsidRPr="0058467F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24" w:name="_ref_321668"/>
      <w:r w:rsidRPr="0058467F">
        <w:rPr>
          <w:sz w:val="26"/>
        </w:rPr>
        <w:t>Отдельными инвентарными объектами являются:</w:t>
      </w:r>
      <w:bookmarkEnd w:id="24"/>
      <w:r w:rsidR="003E7E87" w:rsidRPr="0058467F">
        <w:rPr>
          <w:sz w:val="26"/>
        </w:rPr>
        <w:t xml:space="preserve"> принтеры, многофункциональные устройства; </w:t>
      </w:r>
      <w:r w:rsidRPr="0058467F">
        <w:rPr>
          <w:sz w:val="26"/>
        </w:rPr>
        <w:t>сканеры.</w:t>
      </w:r>
    </w:p>
    <w:p w:rsidR="00EA10EA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25" w:name="_ref_321670"/>
      <w:r w:rsidRPr="00CE21CC">
        <w:rPr>
          <w:sz w:val="26"/>
        </w:rPr>
        <w:t>Каждому инвентарному объекту основных сре</w:t>
      </w:r>
      <w:proofErr w:type="gramStart"/>
      <w:r w:rsidRPr="00CE21CC">
        <w:rPr>
          <w:sz w:val="26"/>
        </w:rPr>
        <w:t>дств пр</w:t>
      </w:r>
      <w:proofErr w:type="gramEnd"/>
      <w:r w:rsidRPr="00CE21CC">
        <w:rPr>
          <w:sz w:val="26"/>
        </w:rPr>
        <w:t>исваивается инвентарный номер, состоящий из 1</w:t>
      </w:r>
      <w:r w:rsidR="00EA10EA" w:rsidRPr="00CE21CC">
        <w:rPr>
          <w:sz w:val="26"/>
        </w:rPr>
        <w:t>1</w:t>
      </w:r>
      <w:r w:rsidRPr="00CE21CC">
        <w:rPr>
          <w:sz w:val="26"/>
        </w:rPr>
        <w:t xml:space="preserve"> знаков:</w:t>
      </w:r>
      <w:bookmarkStart w:id="26" w:name="_ref_321671"/>
      <w:bookmarkEnd w:id="25"/>
    </w:p>
    <w:p w:rsidR="00EA10EA" w:rsidRPr="00B85356" w:rsidRDefault="00EA10EA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B85356">
        <w:rPr>
          <w:sz w:val="26"/>
        </w:rPr>
        <w:t>1-</w:t>
      </w:r>
      <w:r w:rsidR="00B85356" w:rsidRPr="00B85356">
        <w:rPr>
          <w:sz w:val="26"/>
        </w:rPr>
        <w:t>4</w:t>
      </w:r>
      <w:r w:rsidRPr="00B85356">
        <w:rPr>
          <w:sz w:val="26"/>
        </w:rPr>
        <w:t xml:space="preserve"> й разряд </w:t>
      </w:r>
      <w:proofErr w:type="gramStart"/>
      <w:r w:rsidR="00B85356" w:rsidRPr="00B85356">
        <w:rPr>
          <w:sz w:val="26"/>
        </w:rPr>
        <w:t>–к</w:t>
      </w:r>
      <w:proofErr w:type="gramEnd"/>
      <w:r w:rsidR="00B85356" w:rsidRPr="00B85356">
        <w:rPr>
          <w:sz w:val="26"/>
        </w:rPr>
        <w:t>од вида деятельности,</w:t>
      </w:r>
      <w:r w:rsidRPr="00B85356">
        <w:rPr>
          <w:sz w:val="26"/>
        </w:rPr>
        <w:t xml:space="preserve"> код синтетического счета Плана счетов; </w:t>
      </w:r>
    </w:p>
    <w:p w:rsidR="00EA10EA" w:rsidRPr="00B85356" w:rsidRDefault="00B85356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B85356">
        <w:rPr>
          <w:sz w:val="26"/>
        </w:rPr>
        <w:t>5</w:t>
      </w:r>
      <w:r w:rsidR="00EA10EA" w:rsidRPr="00B85356">
        <w:rPr>
          <w:sz w:val="26"/>
        </w:rPr>
        <w:t>-</w:t>
      </w:r>
      <w:r w:rsidRPr="00B85356">
        <w:rPr>
          <w:sz w:val="26"/>
        </w:rPr>
        <w:t>6</w:t>
      </w:r>
      <w:r w:rsidR="00EA10EA" w:rsidRPr="00B85356">
        <w:rPr>
          <w:sz w:val="26"/>
        </w:rPr>
        <w:t xml:space="preserve"> й разряд - код аналитического счета Плана счетов; </w:t>
      </w:r>
    </w:p>
    <w:p w:rsidR="00EA10EA" w:rsidRDefault="00B85356" w:rsidP="0058467F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B85356">
        <w:rPr>
          <w:sz w:val="26"/>
        </w:rPr>
        <w:t>7</w:t>
      </w:r>
      <w:r w:rsidR="00EA10EA" w:rsidRPr="00B85356">
        <w:rPr>
          <w:sz w:val="26"/>
        </w:rPr>
        <w:t>-11 й разряд - порядковый номер.</w:t>
      </w:r>
    </w:p>
    <w:p w:rsidR="00EA10EA" w:rsidRPr="00CE21CC" w:rsidRDefault="0058467F" w:rsidP="00CB773D">
      <w:pPr>
        <w:spacing w:before="0" w:after="0" w:line="240" w:lineRule="auto"/>
        <w:rPr>
          <w:sz w:val="26"/>
        </w:rPr>
      </w:pPr>
      <w:r>
        <w:rPr>
          <w:sz w:val="26"/>
          <w:szCs w:val="26"/>
        </w:rPr>
        <w:t xml:space="preserve">   </w:t>
      </w:r>
      <w:bookmarkStart w:id="27" w:name="_ref_321672"/>
      <w:bookmarkEnd w:id="26"/>
      <w:r w:rsidR="00EA10EA" w:rsidRPr="00CE21CC">
        <w:rPr>
          <w:sz w:val="26"/>
        </w:rPr>
        <w:t xml:space="preserve">Присвоенный объекту инвентарный номер обозначается материально ответственным лицом в присутствии уполномоченного члена комиссии </w:t>
      </w:r>
      <w:r w:rsidR="005506FE" w:rsidRPr="00CE21CC">
        <w:rPr>
          <w:sz w:val="26"/>
        </w:rPr>
        <w:t>по поступлению и передаче имущества</w:t>
      </w:r>
      <w:r w:rsidR="00EA10EA" w:rsidRPr="00CE21CC">
        <w:rPr>
          <w:sz w:val="26"/>
        </w:rPr>
        <w:t xml:space="preserve"> путем </w:t>
      </w:r>
      <w:r w:rsidR="00231B42">
        <w:rPr>
          <w:sz w:val="26"/>
        </w:rPr>
        <w:t>прик</w:t>
      </w:r>
      <w:r w:rsidR="00276AEC">
        <w:rPr>
          <w:sz w:val="26"/>
        </w:rPr>
        <w:t>лепления</w:t>
      </w:r>
      <w:bookmarkStart w:id="28" w:name="_GoBack"/>
      <w:bookmarkEnd w:id="28"/>
      <w:r w:rsidR="00276AEC">
        <w:rPr>
          <w:sz w:val="26"/>
        </w:rPr>
        <w:t xml:space="preserve"> набранного номера (</w:t>
      </w:r>
      <w:r w:rsidR="00231B42">
        <w:rPr>
          <w:sz w:val="26"/>
        </w:rPr>
        <w:t>жетона</w:t>
      </w:r>
      <w:r w:rsidR="00276AEC">
        <w:rPr>
          <w:sz w:val="26"/>
        </w:rPr>
        <w:t>)</w:t>
      </w:r>
      <w:r w:rsidR="00231B42">
        <w:rPr>
          <w:sz w:val="26"/>
        </w:rPr>
        <w:t xml:space="preserve"> </w:t>
      </w:r>
      <w:r w:rsidR="00EA10EA" w:rsidRPr="00CE21CC">
        <w:rPr>
          <w:sz w:val="26"/>
        </w:rPr>
        <w:t xml:space="preserve">на инвентарный </w:t>
      </w:r>
      <w:r w:rsidR="00EA10EA" w:rsidRPr="00231B42">
        <w:rPr>
          <w:sz w:val="26"/>
        </w:rPr>
        <w:t>объект</w:t>
      </w:r>
      <w:r w:rsidR="00231B42" w:rsidRPr="00231B42">
        <w:rPr>
          <w:sz w:val="26"/>
        </w:rPr>
        <w:t>.</w:t>
      </w:r>
      <w:r w:rsidR="00EA10EA" w:rsidRPr="00231B42">
        <w:rPr>
          <w:sz w:val="26"/>
        </w:rPr>
        <w:t xml:space="preserve"> </w:t>
      </w:r>
      <w:r w:rsidR="00EA10EA" w:rsidRPr="00CE21CC">
        <w:rPr>
          <w:sz w:val="26"/>
        </w:rPr>
        <w:t>В случае если объект является сложным (комплексом конструктивно-сочлененных предметов), инвентарный номер обозначается на каждом составляющем элементе тем же способом, что и на сложном объекте.</w:t>
      </w:r>
    </w:p>
    <w:p w:rsidR="001703E6" w:rsidRPr="00CE21CC" w:rsidRDefault="001703E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Инвентарные карточки на бумажном носителе распечатываются по мере необходимости (по запросу органов, осуществляющих контроль в соответствии с п. 7 ст. 10 Федерального закона № 402-ФЗ).</w:t>
      </w:r>
    </w:p>
    <w:p w:rsidR="00DC0A08" w:rsidRDefault="00020C95" w:rsidP="00643436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Объектам аренды, в отношении которых балансодержатель (собственник) не указал в передаточных документах инвентарный номер, присваивается инвентарный номер в соответствии с порядком, предусмотренным настоящей Учетной политикой.</w:t>
      </w:r>
      <w:bookmarkEnd w:id="27"/>
    </w:p>
    <w:p w:rsidR="00D0621C" w:rsidRPr="00CE21CC" w:rsidRDefault="00D0621C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Необходимость объединения и конкретный перечень объединяемых объектов определяет комиссия Управления по </w:t>
      </w:r>
      <w:r w:rsidR="00BC315C" w:rsidRPr="00CE21CC">
        <w:rPr>
          <w:sz w:val="26"/>
        </w:rPr>
        <w:t>поступлению и передаче имущества</w:t>
      </w:r>
      <w:r w:rsidRPr="00CE21CC">
        <w:rPr>
          <w:sz w:val="26"/>
        </w:rPr>
        <w:t>.</w:t>
      </w:r>
    </w:p>
    <w:p w:rsidR="003D6443" w:rsidRPr="00CE21CC" w:rsidRDefault="00D0621C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Особо ценного имущества на балансе Управления не числится.</w:t>
      </w:r>
      <w:bookmarkStart w:id="29" w:name="_ref_321673"/>
    </w:p>
    <w:p w:rsidR="008F490F" w:rsidRPr="005A7F86" w:rsidRDefault="00020C95" w:rsidP="00CE21CC">
      <w:pPr>
        <w:pStyle w:val="2"/>
        <w:spacing w:before="0" w:after="0" w:line="240" w:lineRule="auto"/>
        <w:ind w:firstLine="709"/>
        <w:rPr>
          <w:spacing w:val="-9"/>
          <w:sz w:val="26"/>
        </w:rPr>
      </w:pPr>
      <w:r w:rsidRPr="005A7F86">
        <w:rPr>
          <w:sz w:val="26"/>
        </w:rPr>
        <w:lastRenderedPageBreak/>
        <w:t xml:space="preserve">Основные средства, выявленные при инвентаризации, </w:t>
      </w:r>
      <w:r w:rsidR="003D6443" w:rsidRPr="005A7F86">
        <w:rPr>
          <w:sz w:val="26"/>
        </w:rPr>
        <w:t xml:space="preserve">а так же объекты </w:t>
      </w:r>
      <w:proofErr w:type="gramStart"/>
      <w:r w:rsidR="003D6443" w:rsidRPr="005A7F86">
        <w:rPr>
          <w:sz w:val="26"/>
        </w:rPr>
        <w:t xml:space="preserve">основных средств, приобретенных в результате необменной операции </w:t>
      </w:r>
      <w:r w:rsidRPr="005A7F86">
        <w:rPr>
          <w:sz w:val="26"/>
        </w:rPr>
        <w:t>принимаются</w:t>
      </w:r>
      <w:proofErr w:type="gramEnd"/>
      <w:r w:rsidRPr="005A7F86">
        <w:rPr>
          <w:sz w:val="26"/>
        </w:rPr>
        <w:t xml:space="preserve"> к учету по справ</w:t>
      </w:r>
      <w:r w:rsidR="00222046" w:rsidRPr="005A7F86">
        <w:rPr>
          <w:sz w:val="26"/>
        </w:rPr>
        <w:t xml:space="preserve">едливой стоимости, определенной </w:t>
      </w:r>
      <w:r w:rsidRPr="005A7F86">
        <w:rPr>
          <w:sz w:val="26"/>
        </w:rPr>
        <w:t xml:space="preserve">с применением наиболее подходящего в каждом </w:t>
      </w:r>
      <w:r w:rsidR="001C6978" w:rsidRPr="005A7F86">
        <w:rPr>
          <w:sz w:val="26"/>
        </w:rPr>
        <w:t>конкретном случае</w:t>
      </w:r>
      <w:r w:rsidR="004E6552" w:rsidRPr="005A7F86">
        <w:rPr>
          <w:sz w:val="26"/>
        </w:rPr>
        <w:t xml:space="preserve"> </w:t>
      </w:r>
      <w:r w:rsidRPr="005A7F86">
        <w:rPr>
          <w:sz w:val="26"/>
        </w:rPr>
        <w:t>метода.</w:t>
      </w:r>
      <w:bookmarkEnd w:id="29"/>
      <w:r w:rsidR="005A7F86">
        <w:rPr>
          <w:sz w:val="26"/>
        </w:rPr>
        <w:t xml:space="preserve"> </w:t>
      </w:r>
      <w:proofErr w:type="gramStart"/>
      <w:r w:rsidR="005A7F86">
        <w:rPr>
          <w:sz w:val="26"/>
        </w:rPr>
        <w:t xml:space="preserve">Основание </w:t>
      </w:r>
      <w:r w:rsidR="004E6552" w:rsidRPr="005A7F86">
        <w:rPr>
          <w:spacing w:val="-9"/>
          <w:sz w:val="26"/>
        </w:rPr>
        <w:t xml:space="preserve"> </w:t>
      </w:r>
      <w:r w:rsidR="005A7F86">
        <w:rPr>
          <w:spacing w:val="-9"/>
          <w:sz w:val="26"/>
        </w:rPr>
        <w:t>п.52,54 СГС «Концептуальные основы» п. 31 Инструкции 157н.)</w:t>
      </w:r>
      <w:proofErr w:type="gramEnd"/>
    </w:p>
    <w:p w:rsidR="000925D6" w:rsidRPr="00CE21CC" w:rsidRDefault="000925D6" w:rsidP="00CE21CC">
      <w:pPr>
        <w:pStyle w:val="2"/>
        <w:spacing w:before="0" w:after="0" w:line="240" w:lineRule="auto"/>
        <w:ind w:firstLine="709"/>
        <w:rPr>
          <w:sz w:val="26"/>
        </w:rPr>
      </w:pPr>
      <w:proofErr w:type="gramStart"/>
      <w:r w:rsidRPr="00CE21CC">
        <w:rPr>
          <w:sz w:val="26"/>
        </w:rPr>
        <w:t>Балансовая стоимость объекта основных средств</w:t>
      </w:r>
      <w:r w:rsidR="00F103E5" w:rsidRPr="00CE21CC">
        <w:rPr>
          <w:sz w:val="26"/>
        </w:rPr>
        <w:t xml:space="preserve"> и групп основных средств </w:t>
      </w:r>
      <w:r w:rsidRPr="00CE21CC">
        <w:rPr>
          <w:sz w:val="26"/>
        </w:rPr>
        <w:t>видов «Здания», «Сооружения», «Машины и оборудование», «Транспортные средства» увеличивается на стоимость затрат по замене его отдельных составных частей при условии, что такие составные части в соответствии с критериями признания объекта основных средств признаются активом и согласно порядку эксплуатации объекта (его составных частей) требуется такая замена, в том числе в ходе капитального</w:t>
      </w:r>
      <w:proofErr w:type="gramEnd"/>
      <w:r w:rsidRPr="00CE21CC">
        <w:rPr>
          <w:sz w:val="26"/>
        </w:rPr>
        <w:t xml:space="preserve"> ремонта.</w:t>
      </w:r>
    </w:p>
    <w:p w:rsidR="000925D6" w:rsidRDefault="000925D6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Одновременно балансовая стоимость этого объекта уменьшается на стоимость выбывающих (заменяемых) частей.</w:t>
      </w:r>
    </w:p>
    <w:p w:rsidR="003458BB" w:rsidRPr="00741505" w:rsidRDefault="003458BB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проведении ремонтов формируют объем произведенных капитальных вложений с дальнейшим признанием в стоимости объекта основных средств. В этом случае любая учтенная ранее в стоимости объекта основных средств сумма затрат на проведение предыдущего ремонта подлежит списанию в расходы </w:t>
      </w:r>
      <w:r w:rsidRPr="00741505">
        <w:rPr>
          <w:sz w:val="26"/>
        </w:rPr>
        <w:t>текущего.</w:t>
      </w:r>
    </w:p>
    <w:p w:rsidR="004E6552" w:rsidRPr="00CE21CC" w:rsidRDefault="004E6552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Определение объектов имущества, не соответствующих критериям актива, возможно, как при инвентаризации, проводимой в целях формирования годовой отчетности (по иным обязательным основаниям), так и в течение года – по мере необходимости.</w:t>
      </w:r>
    </w:p>
    <w:p w:rsidR="00DC0A08" w:rsidRDefault="00020C95" w:rsidP="007454E2">
      <w:pPr>
        <w:pStyle w:val="2"/>
        <w:spacing w:before="0" w:after="0" w:line="240" w:lineRule="auto"/>
        <w:ind w:firstLine="709"/>
        <w:rPr>
          <w:sz w:val="26"/>
        </w:rPr>
      </w:pPr>
      <w:bookmarkStart w:id="30" w:name="_ref_321677"/>
      <w:r w:rsidRPr="00CE21CC">
        <w:rPr>
          <w:sz w:val="26"/>
        </w:rPr>
        <w:t>Стоимость основного средства изменяется в случае проведения переоценки этого основного средства и отражения ее результатов в учете.</w:t>
      </w:r>
      <w:bookmarkEnd w:id="30"/>
    </w:p>
    <w:p w:rsidR="00DC0A08" w:rsidRPr="00CE21CC" w:rsidRDefault="007454E2" w:rsidP="0015026B">
      <w:pPr>
        <w:spacing w:before="0" w:after="0" w:line="240" w:lineRule="auto"/>
        <w:rPr>
          <w:sz w:val="26"/>
        </w:rPr>
      </w:pPr>
      <w:r>
        <w:t xml:space="preserve">    </w:t>
      </w:r>
      <w:bookmarkStart w:id="31" w:name="_ref_321678"/>
      <w:r w:rsidR="00020C95" w:rsidRPr="00CE21CC">
        <w:rPr>
          <w:sz w:val="26"/>
        </w:rPr>
        <w:t>Переоценка основных сре</w:t>
      </w:r>
      <w:proofErr w:type="gramStart"/>
      <w:r w:rsidR="00020C95" w:rsidRPr="00CE21CC">
        <w:rPr>
          <w:sz w:val="26"/>
        </w:rPr>
        <w:t>дств пр</w:t>
      </w:r>
      <w:proofErr w:type="gramEnd"/>
      <w:r w:rsidR="00020C95" w:rsidRPr="00CE21CC">
        <w:rPr>
          <w:sz w:val="26"/>
        </w:rPr>
        <w:t>оводится:</w:t>
      </w:r>
      <w:bookmarkEnd w:id="31"/>
    </w:p>
    <w:p w:rsidR="00DC0A08" w:rsidRPr="00CE21CC" w:rsidRDefault="00020C95" w:rsidP="00047133">
      <w:pPr>
        <w:pStyle w:val="ab"/>
        <w:numPr>
          <w:ilvl w:val="0"/>
          <w:numId w:val="3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по решению Правительства РФ</w:t>
      </w:r>
    </w:p>
    <w:p w:rsidR="00DC0A08" w:rsidRPr="00CE21CC" w:rsidRDefault="00020C95" w:rsidP="00047133">
      <w:pPr>
        <w:pStyle w:val="ab"/>
        <w:numPr>
          <w:ilvl w:val="0"/>
          <w:numId w:val="3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в случае отчуждения активов не в пользу организаций госсектора</w:t>
      </w:r>
      <w:r w:rsidR="0051576C" w:rsidRPr="00CE21CC">
        <w:rPr>
          <w:sz w:val="26"/>
          <w:szCs w:val="26"/>
        </w:rPr>
        <w:t>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32" w:name="_ref_321679"/>
      <w:r w:rsidRPr="00CE21CC">
        <w:rPr>
          <w:sz w:val="26"/>
        </w:rPr>
        <w:t>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образом, чтобы его остаточная стоимость после переоценки равнялась его переоцененной стоимости.</w:t>
      </w:r>
      <w:bookmarkEnd w:id="32"/>
    </w:p>
    <w:p w:rsidR="007454E2" w:rsidRPr="007454E2" w:rsidRDefault="00020C95" w:rsidP="007454E2">
      <w:pPr>
        <w:pStyle w:val="2"/>
        <w:spacing w:before="0" w:after="0" w:line="240" w:lineRule="auto"/>
        <w:ind w:firstLine="709"/>
      </w:pPr>
      <w:bookmarkStart w:id="33" w:name="_ref_321680"/>
      <w:r w:rsidRPr="0015026B">
        <w:rPr>
          <w:sz w:val="26"/>
        </w:rPr>
        <w:t>Стоимость ликвидируемых (разукомплектованных) частей, если она не была выделена в документах поставщика, при частичной ликвидации (</w:t>
      </w:r>
      <w:proofErr w:type="spellStart"/>
      <w:r w:rsidRPr="0015026B">
        <w:rPr>
          <w:sz w:val="26"/>
        </w:rPr>
        <w:t>разукомплектации</w:t>
      </w:r>
      <w:proofErr w:type="spellEnd"/>
      <w:r w:rsidRPr="0015026B">
        <w:rPr>
          <w:sz w:val="26"/>
        </w:rPr>
        <w:t xml:space="preserve">) объекта основного средства определяется </w:t>
      </w:r>
      <w:r w:rsidR="0046065E" w:rsidRPr="0015026B">
        <w:rPr>
          <w:sz w:val="26"/>
        </w:rPr>
        <w:t>комисси</w:t>
      </w:r>
      <w:r w:rsidR="005506FE" w:rsidRPr="0015026B">
        <w:rPr>
          <w:sz w:val="26"/>
        </w:rPr>
        <w:t>ей</w:t>
      </w:r>
      <w:r w:rsidR="0046065E" w:rsidRPr="0015026B">
        <w:rPr>
          <w:sz w:val="26"/>
        </w:rPr>
        <w:t xml:space="preserve"> по </w:t>
      </w:r>
      <w:r w:rsidR="005506FE" w:rsidRPr="0015026B">
        <w:rPr>
          <w:sz w:val="26"/>
        </w:rPr>
        <w:t xml:space="preserve">подготовке и принятию решения о согласовании списания федерального имущества </w:t>
      </w:r>
      <w:r w:rsidRPr="0015026B">
        <w:rPr>
          <w:sz w:val="26"/>
        </w:rPr>
        <w:t>пропорционально выбранному комиссией показателю (площадь, объем и др.).</w:t>
      </w:r>
      <w:bookmarkEnd w:id="33"/>
    </w:p>
    <w:p w:rsidR="00DC0A08" w:rsidRDefault="00020C95" w:rsidP="005C54DC">
      <w:pPr>
        <w:pStyle w:val="2"/>
        <w:spacing w:before="0" w:after="0" w:line="240" w:lineRule="auto"/>
        <w:ind w:firstLine="709"/>
        <w:rPr>
          <w:sz w:val="26"/>
        </w:rPr>
      </w:pPr>
      <w:bookmarkStart w:id="34" w:name="_ref_321681"/>
      <w:r w:rsidRPr="00CE21CC">
        <w:rPr>
          <w:sz w:val="26"/>
        </w:rPr>
        <w:t>Ответственным за хранение документов производителя, входящих в комплектацию объекта основных средств (технической документации, гарантийных талонов), является материально ответственное лицо, за которым закреплено основное средство.</w:t>
      </w:r>
      <w:bookmarkEnd w:id="34"/>
    </w:p>
    <w:p w:rsidR="00DC0A08" w:rsidRDefault="005C54DC" w:rsidP="0015026B">
      <w:pPr>
        <w:spacing w:before="0" w:after="0" w:line="240" w:lineRule="auto"/>
        <w:rPr>
          <w:sz w:val="26"/>
        </w:rPr>
      </w:pPr>
      <w:r>
        <w:rPr>
          <w:sz w:val="26"/>
          <w:szCs w:val="26"/>
        </w:rPr>
        <w:t xml:space="preserve">   </w:t>
      </w:r>
      <w:bookmarkStart w:id="35" w:name="_ref_321682"/>
      <w:r w:rsidR="00020C95" w:rsidRPr="00CE21CC">
        <w:rPr>
          <w:sz w:val="26"/>
        </w:rPr>
        <w:t>Продажа объектов основных средств оформляется Актом о приеме-передаче объектов нефинансовых активов (</w:t>
      </w:r>
      <w:hyperlink r:id="rId12" w:history="1">
        <w:r w:rsidR="00020C95" w:rsidRPr="00CE21CC">
          <w:rPr>
            <w:rStyle w:val="afc"/>
            <w:color w:val="auto"/>
            <w:sz w:val="26"/>
            <w:u w:val="none"/>
          </w:rPr>
          <w:t>ф.</w:t>
        </w:r>
        <w:r w:rsidR="0046065E" w:rsidRPr="00CE21CC">
          <w:rPr>
            <w:rStyle w:val="afc"/>
            <w:color w:val="auto"/>
            <w:sz w:val="26"/>
            <w:u w:val="none"/>
          </w:rPr>
          <w:t> </w:t>
        </w:r>
        <w:r w:rsidR="00020C95" w:rsidRPr="00CE21CC">
          <w:rPr>
            <w:rStyle w:val="afc"/>
            <w:color w:val="auto"/>
            <w:sz w:val="26"/>
            <w:u w:val="none"/>
          </w:rPr>
          <w:t>0504101</w:t>
        </w:r>
      </w:hyperlink>
      <w:r w:rsidR="00020C95" w:rsidRPr="00CE21CC">
        <w:rPr>
          <w:sz w:val="26"/>
        </w:rPr>
        <w:t>).</w:t>
      </w:r>
      <w:bookmarkEnd w:id="35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36" w:name="_ref_321683"/>
      <w:r w:rsidRPr="00CE21CC">
        <w:rPr>
          <w:sz w:val="26"/>
        </w:rPr>
        <w:t>Безвозмездная передача объектов основных средств оформляется Актом о приеме-передаче объектов нефинансовых активов (</w:t>
      </w:r>
      <w:hyperlink r:id="rId13" w:history="1">
        <w:r w:rsidRPr="00CE21CC">
          <w:rPr>
            <w:rStyle w:val="afc"/>
            <w:color w:val="auto"/>
            <w:sz w:val="26"/>
            <w:u w:val="none"/>
          </w:rPr>
          <w:t>ф.</w:t>
        </w:r>
        <w:r w:rsidR="0046065E" w:rsidRPr="00CE21CC">
          <w:rPr>
            <w:rStyle w:val="afc"/>
            <w:color w:val="auto"/>
            <w:sz w:val="26"/>
            <w:u w:val="none"/>
          </w:rPr>
          <w:t> </w:t>
        </w:r>
        <w:r w:rsidRPr="00CE21CC">
          <w:rPr>
            <w:rStyle w:val="afc"/>
            <w:color w:val="auto"/>
            <w:sz w:val="26"/>
            <w:u w:val="none"/>
          </w:rPr>
          <w:t>0504101</w:t>
        </w:r>
      </w:hyperlink>
      <w:r w:rsidRPr="00CE21CC">
        <w:rPr>
          <w:sz w:val="26"/>
        </w:rPr>
        <w:t>).</w:t>
      </w:r>
      <w:bookmarkEnd w:id="36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37" w:name="_ref_321685"/>
      <w:r w:rsidRPr="00CE21CC">
        <w:rPr>
          <w:sz w:val="26"/>
        </w:rPr>
        <w:lastRenderedPageBreak/>
        <w:t>При приобретении основных средств оформляется Акт о приеме-передаче объектов нефинансовых активов (</w:t>
      </w:r>
      <w:hyperlink r:id="rId14" w:history="1">
        <w:r w:rsidRPr="00CE21CC">
          <w:rPr>
            <w:rStyle w:val="afc"/>
            <w:color w:val="auto"/>
            <w:sz w:val="26"/>
            <w:u w:val="none"/>
          </w:rPr>
          <w:t>ф.</w:t>
        </w:r>
        <w:r w:rsidR="0046065E" w:rsidRPr="00CE21CC">
          <w:rPr>
            <w:rStyle w:val="afc"/>
            <w:color w:val="auto"/>
            <w:sz w:val="26"/>
            <w:u w:val="none"/>
          </w:rPr>
          <w:t> </w:t>
        </w:r>
        <w:r w:rsidRPr="00CE21CC">
          <w:rPr>
            <w:rStyle w:val="afc"/>
            <w:color w:val="auto"/>
            <w:sz w:val="26"/>
            <w:u w:val="none"/>
          </w:rPr>
          <w:t>0504101</w:t>
        </w:r>
      </w:hyperlink>
      <w:r w:rsidRPr="00CE21CC">
        <w:rPr>
          <w:sz w:val="26"/>
        </w:rPr>
        <w:t>).</w:t>
      </w:r>
      <w:bookmarkEnd w:id="37"/>
    </w:p>
    <w:p w:rsidR="00257F30" w:rsidRPr="00CE21CC" w:rsidRDefault="00257F30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Выдача в эксплуатацию основных сре</w:t>
      </w:r>
      <w:proofErr w:type="gramStart"/>
      <w:r w:rsidRPr="00CE21CC">
        <w:rPr>
          <w:sz w:val="26"/>
        </w:rPr>
        <w:t>дств ст</w:t>
      </w:r>
      <w:proofErr w:type="gramEnd"/>
      <w:r w:rsidRPr="00CE21CC">
        <w:rPr>
          <w:sz w:val="26"/>
        </w:rPr>
        <w:t>оимостью до 10 000 рублей включительно оформляется Ведомостью выдачи материальных ценностей на нужды учреждения (ф. 0504210).</w:t>
      </w:r>
    </w:p>
    <w:p w:rsidR="00257F30" w:rsidRPr="00CE21CC" w:rsidRDefault="00257F30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При выдаче в эксплуатацию основных сре</w:t>
      </w:r>
      <w:proofErr w:type="gramStart"/>
      <w:r w:rsidRPr="00CE21CC">
        <w:rPr>
          <w:sz w:val="26"/>
        </w:rPr>
        <w:t>дств св</w:t>
      </w:r>
      <w:proofErr w:type="gramEnd"/>
      <w:r w:rsidRPr="00CE21CC">
        <w:rPr>
          <w:sz w:val="26"/>
        </w:rPr>
        <w:t>ыше 10 000 рублей оформляется требование-накладная (ф. 0504204).</w:t>
      </w:r>
    </w:p>
    <w:p w:rsidR="00791625" w:rsidRPr="00CE21CC" w:rsidRDefault="0079162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38" w:name="_ref_531899"/>
      <w:r w:rsidRPr="00CE21CC">
        <w:rPr>
          <w:sz w:val="26"/>
        </w:rPr>
        <w:t xml:space="preserve">Выбытие инвентарных объектов основных средств, в том числе объектов движимого имущества стоимостью до 10 000 руб. включительно, учитываемых 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учете, оформляется соответствующим актом о списании (</w:t>
      </w:r>
      <w:hyperlink r:id="rId15" w:history="1">
        <w:r w:rsidRPr="00CE21CC">
          <w:rPr>
            <w:rStyle w:val="afc"/>
            <w:color w:val="auto"/>
            <w:sz w:val="26"/>
            <w:u w:val="none"/>
          </w:rPr>
          <w:t>ф. 0504104</w:t>
        </w:r>
      </w:hyperlink>
      <w:r w:rsidRPr="00CE21CC">
        <w:rPr>
          <w:sz w:val="26"/>
        </w:rPr>
        <w:t xml:space="preserve">, </w:t>
      </w:r>
      <w:hyperlink r:id="rId16" w:history="1">
        <w:r w:rsidRPr="00CE21CC">
          <w:rPr>
            <w:rStyle w:val="afc"/>
            <w:color w:val="auto"/>
            <w:sz w:val="26"/>
            <w:u w:val="none"/>
          </w:rPr>
          <w:t>0504105</w:t>
        </w:r>
      </w:hyperlink>
      <w:r w:rsidRPr="00CE21CC">
        <w:rPr>
          <w:sz w:val="26"/>
        </w:rPr>
        <w:t xml:space="preserve">, </w:t>
      </w:r>
      <w:hyperlink r:id="rId17" w:history="1">
        <w:r w:rsidRPr="00CE21CC">
          <w:rPr>
            <w:rStyle w:val="afc"/>
            <w:color w:val="auto"/>
            <w:sz w:val="26"/>
            <w:u w:val="none"/>
          </w:rPr>
          <w:t>0504143</w:t>
        </w:r>
      </w:hyperlink>
      <w:r w:rsidRPr="00CE21CC">
        <w:rPr>
          <w:sz w:val="26"/>
        </w:rPr>
        <w:t>).</w:t>
      </w:r>
      <w:bookmarkEnd w:id="38"/>
    </w:p>
    <w:p w:rsidR="009E73D1" w:rsidRPr="00F55EC5" w:rsidRDefault="009E73D1" w:rsidP="00CE21CC">
      <w:pPr>
        <w:pStyle w:val="2"/>
        <w:spacing w:before="0" w:after="0" w:line="240" w:lineRule="auto"/>
        <w:ind w:firstLine="709"/>
        <w:rPr>
          <w:sz w:val="26"/>
        </w:rPr>
      </w:pPr>
      <w:r w:rsidRPr="00F55EC5">
        <w:rPr>
          <w:sz w:val="26"/>
        </w:rPr>
        <w:t>Оборотные ведомости по основным средствам, начисленной амортизации распечатываются на бумажном носителе ежеквартально.</w:t>
      </w:r>
    </w:p>
    <w:p w:rsidR="003458BB" w:rsidRPr="00DE0CBB" w:rsidRDefault="003458BB" w:rsidP="00CE21CC">
      <w:pPr>
        <w:pStyle w:val="2"/>
        <w:spacing w:before="0" w:after="0" w:line="240" w:lineRule="auto"/>
        <w:ind w:firstLine="709"/>
        <w:rPr>
          <w:sz w:val="26"/>
        </w:rPr>
      </w:pPr>
      <w:r w:rsidRPr="00DE0CBB">
        <w:rPr>
          <w:sz w:val="26"/>
        </w:rPr>
        <w:t>Порядок согласования решения о списании федерального имущества (включая объекты незавершенного строительства), закрепленного на праве оперативного управления за Управлением, перечень документов, необходимых для согласования ФНС России решения о списании федерального имущества (включая объекты незавершенного стро</w:t>
      </w:r>
      <w:r w:rsidR="00F65E31" w:rsidRPr="00DE0CBB">
        <w:rPr>
          <w:sz w:val="26"/>
        </w:rPr>
        <w:t>ительства) утвержден ФНС России.</w:t>
      </w:r>
    </w:p>
    <w:p w:rsidR="003458BB" w:rsidRPr="00DE0CBB" w:rsidRDefault="00D738F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DE0CBB">
        <w:rPr>
          <w:sz w:val="26"/>
        </w:rPr>
        <w:t>Решение о списании федерального имущества принимается большинством голосов членов комиссии, присутствующих на заседание, путем подписания акта о списании и Протокола заседания Комиссии. Оформленный комиссией акт о списании утверждается руководителем Управления.</w:t>
      </w:r>
      <w:bookmarkStart w:id="39" w:name="_ref_321686"/>
    </w:p>
    <w:p w:rsidR="00F65E31" w:rsidRPr="00DE0CBB" w:rsidRDefault="00F65E31" w:rsidP="00CE21CC">
      <w:pPr>
        <w:pStyle w:val="2"/>
        <w:spacing w:before="0" w:after="0" w:line="240" w:lineRule="auto"/>
        <w:ind w:firstLine="709"/>
        <w:rPr>
          <w:sz w:val="26"/>
        </w:rPr>
      </w:pPr>
      <w:r w:rsidRPr="00DE0CBB">
        <w:rPr>
          <w:sz w:val="26"/>
        </w:rPr>
        <w:t>Безвозмездная передача объектов основных средств между распорядителем бюджетных средств и подведомственными инспекциями осуществляется по балансовой стоимости объекта, с одновременной передачей суммы начисленной на объект основных средств амортизации.</w:t>
      </w:r>
    </w:p>
    <w:p w:rsidR="00F65E31" w:rsidRPr="00DE0CBB" w:rsidRDefault="00F65E31" w:rsidP="00CE21CC">
      <w:pPr>
        <w:pStyle w:val="2"/>
        <w:spacing w:before="0" w:after="0" w:line="240" w:lineRule="auto"/>
        <w:ind w:firstLine="709"/>
        <w:rPr>
          <w:sz w:val="26"/>
        </w:rPr>
      </w:pPr>
      <w:r w:rsidRPr="00DE0CBB">
        <w:rPr>
          <w:sz w:val="26"/>
        </w:rPr>
        <w:t>Отражение в бухгалтерском учете выбытия объекта основных средств осуществляется по завершению мероприятий (разборки, демонтажа, уничтожения, утилизации и т.п.).</w:t>
      </w:r>
    </w:p>
    <w:p w:rsidR="00F65E31" w:rsidRPr="00DE0CBB" w:rsidRDefault="00F65E31" w:rsidP="00CE21CC">
      <w:pPr>
        <w:pStyle w:val="2"/>
        <w:spacing w:before="0" w:after="0" w:line="240" w:lineRule="auto"/>
        <w:ind w:firstLine="709"/>
        <w:rPr>
          <w:sz w:val="26"/>
        </w:rPr>
      </w:pPr>
      <w:r w:rsidRPr="00DE0CBB">
        <w:rPr>
          <w:sz w:val="26"/>
        </w:rPr>
        <w:t>При списании объектов основных средств, подлежащих утилизации применяется форма акта утилизации основных средств, предоставленная утилизирующей компанией.</w:t>
      </w:r>
    </w:p>
    <w:p w:rsidR="00DC0A08" w:rsidRPr="0015026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15026B">
        <w:rPr>
          <w:sz w:val="26"/>
        </w:rPr>
        <w:t>Частичная ликвидация объекта основных сре</w:t>
      </w:r>
      <w:proofErr w:type="gramStart"/>
      <w:r w:rsidRPr="0015026B">
        <w:rPr>
          <w:sz w:val="26"/>
        </w:rPr>
        <w:t>дств пр</w:t>
      </w:r>
      <w:proofErr w:type="gramEnd"/>
      <w:r w:rsidRPr="0015026B">
        <w:rPr>
          <w:sz w:val="26"/>
        </w:rPr>
        <w:t>и его реконструкции (ремонте, модернизации) оформляется Актом приема-сдачи отремонтированных, реконструированных и модернизированных объектов основных средств (</w:t>
      </w:r>
      <w:hyperlink r:id="rId18" w:history="1">
        <w:r w:rsidR="00A07A7D" w:rsidRPr="0015026B">
          <w:rPr>
            <w:rStyle w:val="afc"/>
            <w:color w:val="auto"/>
            <w:sz w:val="26"/>
            <w:u w:val="none"/>
          </w:rPr>
          <w:t>ф. </w:t>
        </w:r>
        <w:r w:rsidRPr="0015026B">
          <w:rPr>
            <w:rStyle w:val="afc"/>
            <w:color w:val="auto"/>
            <w:sz w:val="26"/>
            <w:u w:val="none"/>
          </w:rPr>
          <w:t>0504103</w:t>
        </w:r>
      </w:hyperlink>
      <w:r w:rsidRPr="0015026B">
        <w:rPr>
          <w:sz w:val="26"/>
        </w:rPr>
        <w:t xml:space="preserve">). </w:t>
      </w:r>
      <w:bookmarkEnd w:id="39"/>
    </w:p>
    <w:p w:rsidR="00A07A7D" w:rsidRPr="00CE21CC" w:rsidRDefault="00A07A7D" w:rsidP="00CE21CC">
      <w:pPr>
        <w:numPr>
          <w:ilvl w:val="1"/>
          <w:numId w:val="1"/>
        </w:numPr>
        <w:spacing w:before="0" w:after="0" w:line="240" w:lineRule="auto"/>
        <w:ind w:firstLine="709"/>
        <w:outlineLvl w:val="1"/>
        <w:rPr>
          <w:sz w:val="26"/>
          <w:szCs w:val="26"/>
        </w:rPr>
      </w:pPr>
      <w:bookmarkStart w:id="40" w:name="_ref_321687"/>
      <w:r w:rsidRPr="00DE0CBB">
        <w:rPr>
          <w:bCs/>
          <w:sz w:val="26"/>
          <w:szCs w:val="26"/>
        </w:rPr>
        <w:t>Признание объектов</w:t>
      </w:r>
      <w:r w:rsidRPr="00CE21CC">
        <w:rPr>
          <w:bCs/>
          <w:sz w:val="26"/>
          <w:szCs w:val="26"/>
        </w:rPr>
        <w:t xml:space="preserve"> </w:t>
      </w:r>
      <w:proofErr w:type="spellStart"/>
      <w:r w:rsidRPr="00CE21CC">
        <w:rPr>
          <w:bCs/>
          <w:sz w:val="26"/>
          <w:szCs w:val="26"/>
        </w:rPr>
        <w:t>неоперационной</w:t>
      </w:r>
      <w:proofErr w:type="spellEnd"/>
      <w:r w:rsidRPr="00CE21CC">
        <w:rPr>
          <w:bCs/>
          <w:sz w:val="26"/>
          <w:szCs w:val="26"/>
        </w:rPr>
        <w:t xml:space="preserve"> (финансовой) аренды осуществляется по</w:t>
      </w:r>
      <w:bookmarkEnd w:id="40"/>
      <w:r w:rsidR="00CE21CC" w:rsidRPr="00CE21CC">
        <w:rPr>
          <w:bCs/>
          <w:sz w:val="26"/>
          <w:szCs w:val="26"/>
        </w:rPr>
        <w:t xml:space="preserve"> </w:t>
      </w:r>
      <w:r w:rsidRPr="00CE21CC">
        <w:rPr>
          <w:sz w:val="26"/>
          <w:szCs w:val="26"/>
        </w:rPr>
        <w:t>справедливой стоимо</w:t>
      </w:r>
      <w:r w:rsidR="00CE21CC" w:rsidRPr="00CE21CC">
        <w:rPr>
          <w:sz w:val="26"/>
          <w:szCs w:val="26"/>
        </w:rPr>
        <w:t>сти имущества - предмета аренды</w:t>
      </w:r>
      <w:r w:rsidRPr="00CE21CC">
        <w:rPr>
          <w:sz w:val="26"/>
          <w:szCs w:val="26"/>
        </w:rPr>
        <w:t>.</w:t>
      </w:r>
    </w:p>
    <w:p w:rsidR="00A4217D" w:rsidRPr="00CE21CC" w:rsidRDefault="00A4217D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bookmarkStart w:id="41" w:name="_ref_775263"/>
      <w:r w:rsidRPr="00CE21CC">
        <w:rPr>
          <w:sz w:val="26"/>
          <w:szCs w:val="26"/>
        </w:rPr>
        <w:t>Нематериальные активы</w:t>
      </w:r>
      <w:bookmarkEnd w:id="41"/>
    </w:p>
    <w:p w:rsidR="00A4217D" w:rsidRPr="00CE21CC" w:rsidRDefault="00A4217D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42" w:name="_ref_782510"/>
      <w:r w:rsidRPr="00CE21CC">
        <w:rPr>
          <w:sz w:val="26"/>
        </w:rPr>
        <w:t>В составе нематериальных активов учитываются объекты, соответствующие критериям признания в качестве НМА, в частности исключительные права на результаты интеллектуальной деятельности и средства индивидуализации.</w:t>
      </w:r>
      <w:bookmarkEnd w:id="42"/>
    </w:p>
    <w:p w:rsidR="00984B21" w:rsidRPr="00CE21CC" w:rsidRDefault="00984B21" w:rsidP="00CE21CC">
      <w:pPr>
        <w:keepNext/>
        <w:keepLines/>
        <w:spacing w:before="0" w:after="0" w:line="240" w:lineRule="auto"/>
        <w:ind w:firstLine="709"/>
        <w:outlineLvl w:val="0"/>
        <w:rPr>
          <w:b/>
          <w:bCs/>
          <w:sz w:val="26"/>
          <w:szCs w:val="26"/>
        </w:rPr>
      </w:pPr>
      <w:bookmarkStart w:id="43" w:name="_ref_1827774"/>
    </w:p>
    <w:p w:rsidR="00A07A7D" w:rsidRPr="00CE21CC" w:rsidRDefault="00A07A7D" w:rsidP="00CE21CC">
      <w:pPr>
        <w:keepNext/>
        <w:keepLines/>
        <w:numPr>
          <w:ilvl w:val="0"/>
          <w:numId w:val="1"/>
        </w:numPr>
        <w:spacing w:before="0" w:after="0" w:line="240" w:lineRule="auto"/>
        <w:ind w:firstLine="709"/>
        <w:jc w:val="center"/>
        <w:outlineLvl w:val="0"/>
        <w:rPr>
          <w:b/>
          <w:bCs/>
          <w:sz w:val="26"/>
          <w:szCs w:val="26"/>
        </w:rPr>
      </w:pPr>
      <w:r w:rsidRPr="00CE21CC">
        <w:rPr>
          <w:b/>
          <w:bCs/>
          <w:sz w:val="26"/>
          <w:szCs w:val="26"/>
        </w:rPr>
        <w:t>Непроизведенные активы</w:t>
      </w:r>
      <w:bookmarkEnd w:id="43"/>
    </w:p>
    <w:p w:rsidR="005A6B27" w:rsidRPr="00CE21CC" w:rsidRDefault="005A6B27" w:rsidP="00CE21CC">
      <w:pPr>
        <w:keepNext/>
        <w:keepLines/>
        <w:spacing w:before="0" w:after="0" w:line="240" w:lineRule="auto"/>
        <w:ind w:firstLine="709"/>
        <w:outlineLvl w:val="0"/>
        <w:rPr>
          <w:bCs/>
          <w:sz w:val="26"/>
          <w:szCs w:val="26"/>
        </w:rPr>
      </w:pPr>
    </w:p>
    <w:p w:rsidR="00A07A7D" w:rsidRPr="00CE21CC" w:rsidRDefault="00A07A7D" w:rsidP="00CE21CC">
      <w:pPr>
        <w:numPr>
          <w:ilvl w:val="1"/>
          <w:numId w:val="1"/>
        </w:numPr>
        <w:spacing w:before="0" w:after="0" w:line="240" w:lineRule="auto"/>
        <w:ind w:firstLine="709"/>
        <w:outlineLvl w:val="1"/>
        <w:rPr>
          <w:bCs/>
          <w:sz w:val="26"/>
          <w:szCs w:val="26"/>
        </w:rPr>
      </w:pPr>
      <w:bookmarkStart w:id="44" w:name="_ref_1853800"/>
      <w:r w:rsidRPr="00CE21CC">
        <w:rPr>
          <w:bCs/>
          <w:sz w:val="26"/>
          <w:szCs w:val="26"/>
        </w:rPr>
        <w:t xml:space="preserve">Объект непроизведенных активов учитывается на </w:t>
      </w:r>
      <w:proofErr w:type="spellStart"/>
      <w:r w:rsidRPr="00CE21CC">
        <w:rPr>
          <w:bCs/>
          <w:sz w:val="26"/>
          <w:szCs w:val="26"/>
        </w:rPr>
        <w:t>забалансовом</w:t>
      </w:r>
      <w:proofErr w:type="spellEnd"/>
      <w:r w:rsidRPr="00CE21CC">
        <w:rPr>
          <w:bCs/>
          <w:sz w:val="26"/>
          <w:szCs w:val="26"/>
        </w:rPr>
        <w:t xml:space="preserve"> счете 02 "Материальные ценности на хранении", если он не соответствует критериям признания актива, то есть в отношении него одновременно выполняются следующие условия:</w:t>
      </w:r>
      <w:bookmarkEnd w:id="44"/>
    </w:p>
    <w:p w:rsidR="00A07A7D" w:rsidRPr="00CE21CC" w:rsidRDefault="00A07A7D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 объект не приносит экономических выгод;</w:t>
      </w:r>
    </w:p>
    <w:p w:rsidR="00A07A7D" w:rsidRPr="00CE21CC" w:rsidRDefault="00A07A7D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 объект не имеет полезного потенциала;</w:t>
      </w:r>
    </w:p>
    <w:p w:rsidR="00A07A7D" w:rsidRDefault="00A07A7D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 не предполагается, что объект будет приносить экономические выгоды.</w:t>
      </w:r>
    </w:p>
    <w:p w:rsidR="003A0162" w:rsidRPr="00CE21CC" w:rsidRDefault="003A0162" w:rsidP="00CE21CC">
      <w:pPr>
        <w:spacing w:before="0"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Основание</w:t>
      </w:r>
      <w:proofErr w:type="gramStart"/>
      <w:r>
        <w:rPr>
          <w:sz w:val="26"/>
          <w:szCs w:val="26"/>
        </w:rPr>
        <w:t>:п</w:t>
      </w:r>
      <w:proofErr w:type="gramEnd"/>
      <w:r>
        <w:rPr>
          <w:sz w:val="26"/>
          <w:szCs w:val="26"/>
        </w:rPr>
        <w:t>.36 СГС «Концептуальные основы».</w:t>
      </w:r>
    </w:p>
    <w:p w:rsidR="003A0162" w:rsidRPr="003A0162" w:rsidRDefault="00A07A7D" w:rsidP="00CE21CC">
      <w:pPr>
        <w:numPr>
          <w:ilvl w:val="1"/>
          <w:numId w:val="1"/>
        </w:numPr>
        <w:spacing w:before="0" w:after="0" w:line="240" w:lineRule="auto"/>
        <w:ind w:firstLine="709"/>
        <w:outlineLvl w:val="1"/>
        <w:rPr>
          <w:bCs/>
          <w:sz w:val="26"/>
          <w:szCs w:val="26"/>
        </w:rPr>
      </w:pPr>
      <w:bookmarkStart w:id="45" w:name="_ref_1879851"/>
      <w:r w:rsidRPr="003A0162">
        <w:rPr>
          <w:bCs/>
          <w:sz w:val="26"/>
          <w:szCs w:val="26"/>
        </w:rPr>
        <w:t xml:space="preserve">Проверка актуальности кадастровой стоимости земельного участка, по которой он </w:t>
      </w:r>
      <w:r w:rsidR="005C606B" w:rsidRPr="003A0162">
        <w:rPr>
          <w:bCs/>
          <w:sz w:val="26"/>
          <w:szCs w:val="26"/>
        </w:rPr>
        <w:t>отражен в учете, осуществляется </w:t>
      </w:r>
      <w:r w:rsidRPr="003A0162">
        <w:rPr>
          <w:bCs/>
          <w:sz w:val="26"/>
          <w:szCs w:val="26"/>
        </w:rPr>
        <w:t>ежегодно, перед составлением годовой отчетности. Если выявлено изменение кадастровой стоимости, в учете отражается изменение стоимости земельного участка - объекта непроизведенных активов</w:t>
      </w:r>
      <w:proofErr w:type="gramStart"/>
      <w:r w:rsidRPr="003A0162">
        <w:rPr>
          <w:bCs/>
          <w:sz w:val="26"/>
          <w:szCs w:val="26"/>
        </w:rPr>
        <w:t>.</w:t>
      </w:r>
      <w:bookmarkEnd w:id="45"/>
      <w:r w:rsidR="003A0162">
        <w:rPr>
          <w:bCs/>
          <w:sz w:val="26"/>
          <w:szCs w:val="26"/>
        </w:rPr>
        <w:t>О</w:t>
      </w:r>
      <w:proofErr w:type="gramEnd"/>
      <w:r w:rsidR="003A0162">
        <w:rPr>
          <w:bCs/>
          <w:sz w:val="26"/>
          <w:szCs w:val="26"/>
        </w:rPr>
        <w:t>снование:п.71 Инструкции 157н, п.16 Инструкции № 162н.</w:t>
      </w:r>
    </w:p>
    <w:p w:rsidR="00B91E48" w:rsidRPr="00CE21CC" w:rsidRDefault="00B91E48" w:rsidP="00CE21CC">
      <w:pPr>
        <w:pStyle w:val="1"/>
        <w:numPr>
          <w:ilvl w:val="0"/>
          <w:numId w:val="0"/>
        </w:numPr>
        <w:spacing w:before="0" w:after="0" w:line="240" w:lineRule="auto"/>
        <w:ind w:firstLine="709"/>
        <w:jc w:val="both"/>
        <w:rPr>
          <w:b w:val="0"/>
          <w:sz w:val="26"/>
          <w:szCs w:val="26"/>
        </w:rPr>
      </w:pPr>
      <w:bookmarkStart w:id="46" w:name="_ref_15995"/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Материальные запасы</w:t>
      </w:r>
      <w:bookmarkEnd w:id="46"/>
    </w:p>
    <w:p w:rsidR="003E7E87" w:rsidRPr="00CE21CC" w:rsidRDefault="003E7E87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Default="00020C95" w:rsidP="00415E67">
      <w:pPr>
        <w:pStyle w:val="2"/>
        <w:spacing w:before="0" w:after="0" w:line="240" w:lineRule="auto"/>
        <w:ind w:firstLine="709"/>
        <w:rPr>
          <w:sz w:val="26"/>
        </w:rPr>
      </w:pPr>
      <w:bookmarkStart w:id="47" w:name="_ref_328591"/>
      <w:r w:rsidRPr="00CE21CC">
        <w:rPr>
          <w:sz w:val="26"/>
        </w:rPr>
        <w:t>Единицей бухгалтерского учета материальных запасов является</w:t>
      </w:r>
      <w:bookmarkEnd w:id="47"/>
      <w:r w:rsidR="00F86C2D" w:rsidRPr="00CE21CC">
        <w:rPr>
          <w:sz w:val="26"/>
        </w:rPr>
        <w:t xml:space="preserve"> </w:t>
      </w:r>
      <w:r w:rsidRPr="00CE21CC">
        <w:rPr>
          <w:sz w:val="26"/>
        </w:rPr>
        <w:t xml:space="preserve">номенклатурный номер - для </w:t>
      </w:r>
      <w:r w:rsidR="00F86C2D" w:rsidRPr="00CE21CC">
        <w:rPr>
          <w:sz w:val="26"/>
        </w:rPr>
        <w:t>всех материальных запасов.</w:t>
      </w:r>
    </w:p>
    <w:p w:rsidR="00415E67" w:rsidRPr="00415E67" w:rsidRDefault="00415E67" w:rsidP="00415E67">
      <w:pPr>
        <w:spacing w:before="0" w:after="0" w:line="240" w:lineRule="auto"/>
        <w:rPr>
          <w:sz w:val="26"/>
          <w:szCs w:val="26"/>
        </w:rPr>
      </w:pPr>
      <w:r w:rsidRPr="00415E67">
        <w:rPr>
          <w:sz w:val="26"/>
          <w:szCs w:val="26"/>
        </w:rPr>
        <w:t xml:space="preserve">   Основание</w:t>
      </w:r>
      <w:proofErr w:type="gramStart"/>
      <w:r w:rsidRPr="00415E67">
        <w:rPr>
          <w:sz w:val="26"/>
          <w:szCs w:val="26"/>
        </w:rPr>
        <w:t>:п</w:t>
      </w:r>
      <w:proofErr w:type="gramEnd"/>
      <w:r w:rsidRPr="00415E67">
        <w:rPr>
          <w:sz w:val="26"/>
          <w:szCs w:val="26"/>
        </w:rPr>
        <w:t>.101 Инструкции № 157н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48" w:name="_ref_335290"/>
      <w:r w:rsidRPr="00CE21CC">
        <w:rPr>
          <w:sz w:val="26"/>
        </w:rPr>
        <w:t>Оценка материальных запасов, приобретенных за плату, осуществляется по фактической стоимости приобретения с учетом расходов, связанных с их приобретением.</w:t>
      </w:r>
      <w:bookmarkEnd w:id="48"/>
    </w:p>
    <w:p w:rsidR="00DC0A08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415E67">
        <w:rPr>
          <w:sz w:val="26"/>
          <w:szCs w:val="26"/>
        </w:rPr>
        <w:t>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материалов.</w:t>
      </w:r>
    </w:p>
    <w:p w:rsidR="00415E67" w:rsidRPr="00CE21CC" w:rsidRDefault="00415E67" w:rsidP="00CE21CC">
      <w:pPr>
        <w:spacing w:before="0"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Основание</w:t>
      </w:r>
      <w:proofErr w:type="gramStart"/>
      <w:r>
        <w:rPr>
          <w:sz w:val="26"/>
          <w:szCs w:val="26"/>
        </w:rPr>
        <w:t>:п</w:t>
      </w:r>
      <w:proofErr w:type="gramEnd"/>
      <w:r>
        <w:rPr>
          <w:sz w:val="26"/>
          <w:szCs w:val="26"/>
        </w:rPr>
        <w:t>.6,100,102 Инструкции 157н, п.9 СГС «Учетная политика».</w:t>
      </w:r>
    </w:p>
    <w:p w:rsidR="00DC0A08" w:rsidRPr="00415E67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49" w:name="_ref_335291"/>
      <w:r w:rsidRPr="00415E67">
        <w:rPr>
          <w:sz w:val="26"/>
        </w:rPr>
        <w:t>При централизованных закупках материальных запасов затраты по их заготовке и доставке до центральных складов (баз) и (или) грузополучателей, в том числе страхование доставки, не включаются в фактическую стоимость приобретаемых материальных запасов, а относятся в составе расходов на финансовый результат текущего финансового года.</w:t>
      </w:r>
      <w:bookmarkEnd w:id="49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50" w:name="_ref_335292"/>
      <w:r w:rsidRPr="00CE21CC">
        <w:rPr>
          <w:sz w:val="26"/>
        </w:rPr>
        <w:t>Признание в учете материалов, полученных при ликвидации нефинансовых материальных активов (в том числе ветоши, полученной от списания мягкого инвентаря), отражается по справедливой стоимости, определяемой методом рыночных цен.</w:t>
      </w:r>
      <w:bookmarkEnd w:id="50"/>
    </w:p>
    <w:p w:rsidR="00DC0A08" w:rsidRDefault="00020C95" w:rsidP="0063659A">
      <w:pPr>
        <w:pStyle w:val="2"/>
        <w:spacing w:before="0" w:after="0" w:line="240" w:lineRule="auto"/>
        <w:ind w:firstLine="709"/>
        <w:rPr>
          <w:sz w:val="26"/>
        </w:rPr>
      </w:pPr>
      <w:bookmarkStart w:id="51" w:name="_ref_335293"/>
      <w:r w:rsidRPr="00CE21CC">
        <w:rPr>
          <w:sz w:val="26"/>
        </w:rPr>
        <w:t>Выбытие материальных запасов признается по средней фактической стоимости запасов.</w:t>
      </w:r>
      <w:bookmarkEnd w:id="51"/>
    </w:p>
    <w:p w:rsidR="0063659A" w:rsidRPr="0063659A" w:rsidRDefault="0063659A" w:rsidP="0063659A">
      <w:pPr>
        <w:spacing w:before="0" w:after="0" w:line="240" w:lineRule="auto"/>
        <w:rPr>
          <w:sz w:val="26"/>
          <w:szCs w:val="26"/>
        </w:rPr>
      </w:pPr>
      <w:r>
        <w:t xml:space="preserve">   </w:t>
      </w:r>
      <w:r>
        <w:rPr>
          <w:sz w:val="26"/>
          <w:szCs w:val="26"/>
        </w:rPr>
        <w:t>Основание: п.46 СГС «Концептуальные основы»</w:t>
      </w:r>
      <w:proofErr w:type="gramStart"/>
      <w:r>
        <w:rPr>
          <w:sz w:val="26"/>
          <w:szCs w:val="26"/>
        </w:rPr>
        <w:t>,п</w:t>
      </w:r>
      <w:proofErr w:type="gramEnd"/>
      <w:r>
        <w:rPr>
          <w:sz w:val="26"/>
          <w:szCs w:val="26"/>
        </w:rPr>
        <w:t>.108 Инструкции№ 157н.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52" w:name="_ref_335297"/>
      <w:r w:rsidRPr="00CE21CC">
        <w:rPr>
          <w:sz w:val="26"/>
        </w:rPr>
        <w:t>Передача материальных запасов подрядчику для изготовления (создания) объектов нефинансовых активов осуществляется по Накладной на отпуск материалов (материальных ценностей) на сторону (</w:t>
      </w:r>
      <w:hyperlink r:id="rId19" w:history="1">
        <w:r w:rsidRPr="00CE21CC">
          <w:rPr>
            <w:rStyle w:val="afc"/>
            <w:color w:val="auto"/>
            <w:sz w:val="26"/>
            <w:u w:val="none"/>
          </w:rPr>
          <w:t>ф.</w:t>
        </w:r>
        <w:r w:rsidR="003E0EB0" w:rsidRPr="00CE21CC">
          <w:rPr>
            <w:rStyle w:val="afc"/>
            <w:color w:val="auto"/>
            <w:sz w:val="26"/>
            <w:u w:val="none"/>
          </w:rPr>
          <w:t> </w:t>
        </w:r>
        <w:r w:rsidRPr="00CE21CC">
          <w:rPr>
            <w:rStyle w:val="afc"/>
            <w:color w:val="auto"/>
            <w:sz w:val="26"/>
            <w:u w:val="none"/>
          </w:rPr>
          <w:t>0504205</w:t>
        </w:r>
      </w:hyperlink>
      <w:r w:rsidRPr="00CE21CC">
        <w:rPr>
          <w:sz w:val="26"/>
        </w:rPr>
        <w:t>).</w:t>
      </w:r>
      <w:bookmarkEnd w:id="52"/>
    </w:p>
    <w:p w:rsidR="00DC0A08" w:rsidRPr="000A3819" w:rsidRDefault="00020C95" w:rsidP="000A3819">
      <w:pPr>
        <w:pStyle w:val="2"/>
        <w:spacing w:before="0" w:after="0" w:line="240" w:lineRule="auto"/>
        <w:ind w:firstLine="709"/>
        <w:rPr>
          <w:sz w:val="26"/>
        </w:rPr>
      </w:pPr>
      <w:bookmarkStart w:id="53" w:name="_ref_335298"/>
      <w:r w:rsidRPr="000A3819">
        <w:rPr>
          <w:sz w:val="26"/>
        </w:rPr>
        <w:t xml:space="preserve">Выдача запасных частей и хозяйственных материалов на нужды </w:t>
      </w:r>
      <w:r w:rsidR="00496688" w:rsidRPr="000A3819">
        <w:rPr>
          <w:sz w:val="26"/>
        </w:rPr>
        <w:t xml:space="preserve">Управления </w:t>
      </w:r>
      <w:r w:rsidRPr="000A3819">
        <w:rPr>
          <w:sz w:val="26"/>
        </w:rPr>
        <w:t>оформляется Ведомостью выдачи материальных ценностей на нужды учреждения (</w:t>
      </w:r>
      <w:hyperlink r:id="rId20" w:history="1">
        <w:r w:rsidRPr="000A3819">
          <w:rPr>
            <w:rStyle w:val="afc"/>
            <w:color w:val="auto"/>
            <w:sz w:val="26"/>
            <w:u w:val="none"/>
          </w:rPr>
          <w:t>ф.</w:t>
        </w:r>
        <w:r w:rsidR="00496688" w:rsidRPr="000A3819">
          <w:rPr>
            <w:rStyle w:val="afc"/>
            <w:color w:val="auto"/>
            <w:sz w:val="26"/>
            <w:u w:val="none"/>
          </w:rPr>
          <w:t> </w:t>
        </w:r>
        <w:r w:rsidRPr="000A3819">
          <w:rPr>
            <w:rStyle w:val="afc"/>
            <w:color w:val="auto"/>
            <w:sz w:val="26"/>
            <w:u w:val="none"/>
          </w:rPr>
          <w:t>0504210</w:t>
        </w:r>
      </w:hyperlink>
      <w:r w:rsidRPr="000A3819">
        <w:rPr>
          <w:sz w:val="26"/>
        </w:rPr>
        <w:t>), которая является основанием для их списания.</w:t>
      </w:r>
      <w:bookmarkEnd w:id="53"/>
    </w:p>
    <w:p w:rsidR="0008434A" w:rsidRPr="00B94010" w:rsidRDefault="00B94010" w:rsidP="005572ED">
      <w:pPr>
        <w:spacing w:before="0" w:after="0" w:line="240" w:lineRule="auto"/>
        <w:rPr>
          <w:sz w:val="26"/>
        </w:rPr>
      </w:pPr>
      <w:r w:rsidRPr="005572ED">
        <w:lastRenderedPageBreak/>
        <w:t xml:space="preserve"> </w:t>
      </w:r>
      <w:r w:rsidR="0008434A" w:rsidRPr="005572ED">
        <w:rPr>
          <w:sz w:val="26"/>
        </w:rPr>
        <w:t xml:space="preserve">К мягкому инвентарю относятся защитный костюм и </w:t>
      </w:r>
      <w:proofErr w:type="spellStart"/>
      <w:r w:rsidR="0008434A" w:rsidRPr="005572ED">
        <w:rPr>
          <w:sz w:val="26"/>
        </w:rPr>
        <w:t>газодымозащитный</w:t>
      </w:r>
      <w:proofErr w:type="spellEnd"/>
      <w:r w:rsidR="0008434A" w:rsidRPr="005572ED">
        <w:rPr>
          <w:sz w:val="26"/>
        </w:rPr>
        <w:t xml:space="preserve"> комплект, которые необходимо отражать на счете 10535000 «Мягкий инвентарь - иное движимое имущество учреждения».</w:t>
      </w:r>
    </w:p>
    <w:p w:rsidR="00496688" w:rsidRPr="00CE21CC" w:rsidRDefault="0049668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Обеспечение форменной одеждой и ее учёт ведётся в соответствии с постановлением Правительства Российской Федерации от 30.09.2004 № 506 «Об утверждении Положения о Федеральной налоговой службе» (пункт 6.8), приказом ФНС России от 17.07.2014 № ММВ-6-10/43 «Об утверждении Правил обеспечения форменной одеждой федеральных государственных гражданских служащих Федеральной налоговой службы, которым присвоены классные чины».</w:t>
      </w:r>
    </w:p>
    <w:p w:rsidR="00496688" w:rsidRPr="00CE21CC" w:rsidRDefault="0049668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Аналитический учет форменного обмундирования ведется в соответствии с приказом ФНС России от 17.10.2014 № ММВ-6-10/67 «Об утверждении форм первичной учетной документации по учету форменного обмундирования» в следующих первичных документах:</w:t>
      </w:r>
    </w:p>
    <w:p w:rsidR="00496688" w:rsidRPr="00CE21CC" w:rsidRDefault="003E7E87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</w:t>
      </w:r>
      <w:r w:rsidR="00496688" w:rsidRPr="00CE21CC">
        <w:rPr>
          <w:sz w:val="26"/>
          <w:szCs w:val="26"/>
        </w:rPr>
        <w:t>раздаточная ведомость на выдачу форменного обмундирования;</w:t>
      </w:r>
    </w:p>
    <w:p w:rsidR="00496688" w:rsidRPr="00CE21CC" w:rsidRDefault="003E7E87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</w:t>
      </w:r>
      <w:r w:rsidR="00496688" w:rsidRPr="00CE21CC">
        <w:rPr>
          <w:sz w:val="26"/>
          <w:szCs w:val="26"/>
        </w:rPr>
        <w:t>арматурная карточка учета форменного обмундирования в разрезе пользователей имущества, по видам имущества, его количеству и стоимости за подписью лица, получившего имущество в личное пользование.</w:t>
      </w:r>
    </w:p>
    <w:p w:rsidR="00496688" w:rsidRPr="00CE21CC" w:rsidRDefault="0049668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Сроки носки форменной одежды в Управлении установлены в соответствии с Приложением № 1 к постановлению Правительства Российской Федерации от 29.06.2000 № 484 «О форме одежды работников Министерства Российской Федерации по налогам и сборам».</w:t>
      </w:r>
    </w:p>
    <w:p w:rsidR="00496688" w:rsidRPr="00CE21CC" w:rsidRDefault="00496688" w:rsidP="00CE21CC">
      <w:pPr>
        <w:pStyle w:val="2"/>
        <w:spacing w:before="0" w:after="0" w:line="240" w:lineRule="auto"/>
        <w:ind w:firstLine="709"/>
        <w:rPr>
          <w:sz w:val="26"/>
        </w:rPr>
      </w:pPr>
      <w:proofErr w:type="gramStart"/>
      <w:r w:rsidRPr="00CE21CC">
        <w:rPr>
          <w:sz w:val="26"/>
        </w:rPr>
        <w:t>Сроки носки рабочей одежды установлены на основании Приказа Минтруда России от 09.12.2014 № 997н «Об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загрязнением».</w:t>
      </w:r>
      <w:proofErr w:type="gramEnd"/>
    </w:p>
    <w:p w:rsidR="00D33A52" w:rsidRPr="00F7394D" w:rsidRDefault="00496688" w:rsidP="00CE21CC">
      <w:pPr>
        <w:pStyle w:val="2"/>
        <w:spacing w:before="0" w:after="0" w:line="240" w:lineRule="auto"/>
        <w:ind w:firstLine="709"/>
        <w:rPr>
          <w:sz w:val="26"/>
        </w:rPr>
      </w:pPr>
      <w:r w:rsidRPr="00F7394D">
        <w:rPr>
          <w:sz w:val="26"/>
        </w:rPr>
        <w:t xml:space="preserve">Все операции по перемещению мягкого инвентаря внутри Управления осуществляются требованием-накладной (ф. 0504204), ведомостью выдачи материальных ценностей на нужды учреждения (ф. 0504210), выбытие фиксируется Актом ф. 0504143 по средней фактической стоимости по истечению сроков носки в Журнале операций № 99 по </w:t>
      </w:r>
      <w:proofErr w:type="spellStart"/>
      <w:r w:rsidRPr="00F7394D">
        <w:rPr>
          <w:sz w:val="26"/>
        </w:rPr>
        <w:t>забалансовым</w:t>
      </w:r>
      <w:proofErr w:type="spellEnd"/>
      <w:r w:rsidRPr="00F7394D">
        <w:rPr>
          <w:sz w:val="26"/>
        </w:rPr>
        <w:t xml:space="preserve"> счетам. </w:t>
      </w:r>
    </w:p>
    <w:p w:rsidR="00496688" w:rsidRPr="00CE21CC" w:rsidRDefault="00496688" w:rsidP="00CE21CC">
      <w:pPr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F7394D">
        <w:rPr>
          <w:sz w:val="26"/>
          <w:szCs w:val="26"/>
        </w:rPr>
        <w:t>Выдача форменного обмундирования оформляется раздаточной ведомостью на выдачу форменного обмундирования, индивидуальный учет выданных предметов форменной одежды ведется в Арматурных карточках учета форменного обмундирования, открываемых на каждого гражданского служащего, получившего форменную одежду, форма которых утверждена приказом Управления от 31.10.2014 №074@ «Об утверждении форм первичной учетной документации по учету форменного обмундирования».</w:t>
      </w:r>
      <w:proofErr w:type="gramEnd"/>
    </w:p>
    <w:p w:rsidR="003E7E87" w:rsidRPr="00CE21CC" w:rsidRDefault="003E7E87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bookmarkStart w:id="54" w:name="_ref_16106"/>
      <w:r w:rsidRPr="00CE21CC">
        <w:rPr>
          <w:sz w:val="26"/>
          <w:szCs w:val="26"/>
        </w:rPr>
        <w:t>Денежные средства, денежные эквиваленты и денежные документы</w:t>
      </w:r>
      <w:bookmarkEnd w:id="54"/>
    </w:p>
    <w:p w:rsidR="003E7E87" w:rsidRPr="00CE21CC" w:rsidRDefault="003E7E87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55" w:name="_ref_371472"/>
      <w:r w:rsidRPr="00CE21CC">
        <w:rPr>
          <w:sz w:val="26"/>
        </w:rPr>
        <w:t xml:space="preserve">Учет денежных средств осуществляется в соответствии с требованиями, установленными </w:t>
      </w:r>
      <w:hyperlink r:id="rId21" w:history="1">
        <w:r w:rsidRPr="00CE21CC">
          <w:rPr>
            <w:rStyle w:val="afc"/>
            <w:color w:val="auto"/>
            <w:sz w:val="26"/>
            <w:u w:val="none"/>
          </w:rPr>
          <w:t>Порядком</w:t>
        </w:r>
      </w:hyperlink>
      <w:r w:rsidRPr="00CE21CC">
        <w:rPr>
          <w:sz w:val="26"/>
        </w:rPr>
        <w:t xml:space="preserve"> ведения кассовых операций.</w:t>
      </w:r>
      <w:bookmarkEnd w:id="55"/>
    </w:p>
    <w:p w:rsidR="00D33A52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56" w:name="_ref_378457"/>
      <w:r w:rsidRPr="00CE21CC">
        <w:rPr>
          <w:sz w:val="26"/>
        </w:rPr>
        <w:t xml:space="preserve">Кассовая книга </w:t>
      </w:r>
      <w:hyperlink r:id="rId22" w:history="1">
        <w:r w:rsidRPr="00CE21CC">
          <w:rPr>
            <w:rStyle w:val="afc"/>
            <w:color w:val="auto"/>
            <w:sz w:val="26"/>
            <w:u w:val="none"/>
          </w:rPr>
          <w:t>(ф.</w:t>
        </w:r>
        <w:r w:rsidR="00562ED3" w:rsidRPr="00CE21CC">
          <w:rPr>
            <w:rStyle w:val="afc"/>
            <w:color w:val="auto"/>
            <w:sz w:val="26"/>
            <w:u w:val="none"/>
          </w:rPr>
          <w:t> </w:t>
        </w:r>
        <w:r w:rsidRPr="00CE21CC">
          <w:rPr>
            <w:rStyle w:val="afc"/>
            <w:color w:val="auto"/>
            <w:sz w:val="26"/>
            <w:u w:val="none"/>
          </w:rPr>
          <w:t>0504514)</w:t>
        </w:r>
      </w:hyperlink>
      <w:r w:rsidRPr="00CE21CC">
        <w:rPr>
          <w:sz w:val="26"/>
        </w:rPr>
        <w:t xml:space="preserve"> оформляется на бумажном носителе</w:t>
      </w:r>
      <w:r w:rsidR="00562ED3" w:rsidRPr="00CE21CC">
        <w:rPr>
          <w:sz w:val="26"/>
        </w:rPr>
        <w:t xml:space="preserve"> </w:t>
      </w:r>
      <w:r w:rsidRPr="00CE21CC">
        <w:rPr>
          <w:sz w:val="26"/>
        </w:rPr>
        <w:t xml:space="preserve">с применением компьютерной </w:t>
      </w:r>
      <w:bookmarkStart w:id="57" w:name="_ref_378461"/>
      <w:bookmarkEnd w:id="56"/>
      <w:r w:rsidR="00562ED3" w:rsidRPr="00CE21CC">
        <w:rPr>
          <w:sz w:val="26"/>
        </w:rPr>
        <w:t xml:space="preserve">программы </w:t>
      </w:r>
      <w:r w:rsidR="008A24A1" w:rsidRPr="00CE21CC">
        <w:rPr>
          <w:sz w:val="26"/>
        </w:rPr>
        <w:t>«1С: Предприятие».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В составе денежных документов учитываются:</w:t>
      </w:r>
      <w:bookmarkEnd w:id="57"/>
    </w:p>
    <w:p w:rsidR="00DC0A08" w:rsidRPr="00CE21CC" w:rsidRDefault="00020C95" w:rsidP="00047133">
      <w:pPr>
        <w:pStyle w:val="ab"/>
        <w:numPr>
          <w:ilvl w:val="0"/>
          <w:numId w:val="4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lastRenderedPageBreak/>
        <w:t>почтовые конверты с марками, отдельно приобретаемые почтовые марки;</w:t>
      </w:r>
    </w:p>
    <w:p w:rsidR="00DC0A08" w:rsidRPr="00CE21CC" w:rsidRDefault="00020C95" w:rsidP="00047133">
      <w:pPr>
        <w:pStyle w:val="ab"/>
        <w:numPr>
          <w:ilvl w:val="0"/>
          <w:numId w:val="4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проездные документы, приобретаемые для проезда работников к месту командировки и обратно</w:t>
      </w:r>
      <w:r w:rsidR="00B05D15" w:rsidRPr="00CE21CC">
        <w:rPr>
          <w:sz w:val="26"/>
          <w:szCs w:val="26"/>
        </w:rPr>
        <w:t xml:space="preserve"> (железнодорожные и авиабилеты)</w:t>
      </w:r>
      <w:r w:rsidRPr="00CE21CC">
        <w:rPr>
          <w:sz w:val="26"/>
          <w:szCs w:val="26"/>
        </w:rPr>
        <w:t>.</w:t>
      </w:r>
    </w:p>
    <w:p w:rsidR="00B05D15" w:rsidRPr="00CE21CC" w:rsidRDefault="00562ED3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Лимит </w:t>
      </w:r>
      <w:r w:rsidR="00B05D15" w:rsidRPr="00CE21CC">
        <w:rPr>
          <w:sz w:val="26"/>
        </w:rPr>
        <w:t>остатка наличных денежных сре</w:t>
      </w:r>
      <w:proofErr w:type="gramStart"/>
      <w:r w:rsidR="00B05D15" w:rsidRPr="00CE21CC">
        <w:rPr>
          <w:sz w:val="26"/>
        </w:rPr>
        <w:t xml:space="preserve">дств </w:t>
      </w:r>
      <w:r w:rsidRPr="00CE21CC">
        <w:rPr>
          <w:sz w:val="26"/>
        </w:rPr>
        <w:t xml:space="preserve">в </w:t>
      </w:r>
      <w:r w:rsidR="00B05D15" w:rsidRPr="00CE21CC">
        <w:rPr>
          <w:sz w:val="26"/>
        </w:rPr>
        <w:t>к</w:t>
      </w:r>
      <w:proofErr w:type="gramEnd"/>
      <w:r w:rsidR="00B05D15" w:rsidRPr="00CE21CC">
        <w:rPr>
          <w:sz w:val="26"/>
        </w:rPr>
        <w:t>асс</w:t>
      </w:r>
      <w:r w:rsidRPr="00CE21CC">
        <w:rPr>
          <w:sz w:val="26"/>
        </w:rPr>
        <w:t>е</w:t>
      </w:r>
      <w:r w:rsidR="00B05D15" w:rsidRPr="00CE21CC">
        <w:rPr>
          <w:sz w:val="26"/>
        </w:rPr>
        <w:t xml:space="preserve"> установлен в </w:t>
      </w:r>
      <w:r w:rsidR="00876BB2" w:rsidRPr="00CE21CC">
        <w:rPr>
          <w:sz w:val="26"/>
        </w:rPr>
        <w:t>соответствии с приказом руководителя Управления</w:t>
      </w:r>
      <w:r w:rsidR="00B05D15" w:rsidRPr="00CE21CC">
        <w:rPr>
          <w:sz w:val="26"/>
        </w:rPr>
        <w:t>.</w:t>
      </w:r>
    </w:p>
    <w:p w:rsidR="00B05D15" w:rsidRPr="005572ED" w:rsidRDefault="00B05D1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5572ED">
        <w:rPr>
          <w:sz w:val="26"/>
        </w:rPr>
        <w:t>Кассир снабжается образцом подписей лиц, уполномоченных подписывать кассовые документы в Управлении (приложение №</w:t>
      </w:r>
      <w:r w:rsidR="00762F77" w:rsidRPr="005572ED">
        <w:rPr>
          <w:sz w:val="26"/>
        </w:rPr>
        <w:t> </w:t>
      </w:r>
      <w:r w:rsidR="00876BB2" w:rsidRPr="005572ED">
        <w:rPr>
          <w:sz w:val="26"/>
        </w:rPr>
        <w:t>5</w:t>
      </w:r>
      <w:r w:rsidRPr="005572ED">
        <w:rPr>
          <w:sz w:val="26"/>
        </w:rPr>
        <w:t xml:space="preserve"> к Учетной политике).</w:t>
      </w:r>
    </w:p>
    <w:p w:rsidR="00B05D15" w:rsidRPr="005572ED" w:rsidRDefault="00B05D1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5572ED">
        <w:rPr>
          <w:sz w:val="26"/>
        </w:rPr>
        <w:t>Передача денежных средств и денежных документов в кассе в случае инвентаризации оформляется актом приема – передачи денежных средств</w:t>
      </w:r>
      <w:proofErr w:type="gramStart"/>
      <w:r w:rsidRPr="005572ED">
        <w:rPr>
          <w:sz w:val="26"/>
        </w:rPr>
        <w:t xml:space="preserve"> .</w:t>
      </w:r>
      <w:proofErr w:type="gramEnd"/>
    </w:p>
    <w:p w:rsidR="00B05D15" w:rsidRPr="00CE21CC" w:rsidRDefault="004303E7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Полномочиями главного бухгалтера наделен начальник отдела </w:t>
      </w:r>
      <w:proofErr w:type="gramStart"/>
      <w:r w:rsidRPr="00CE21CC">
        <w:rPr>
          <w:sz w:val="26"/>
        </w:rPr>
        <w:t>обеспечения</w:t>
      </w:r>
      <w:r w:rsidR="008A565C">
        <w:rPr>
          <w:sz w:val="26"/>
        </w:rPr>
        <w:t>-главный</w:t>
      </w:r>
      <w:proofErr w:type="gramEnd"/>
      <w:r w:rsidR="008A565C">
        <w:rPr>
          <w:sz w:val="26"/>
        </w:rPr>
        <w:t xml:space="preserve"> бухгалтер</w:t>
      </w:r>
      <w:r w:rsidRPr="00CE21CC">
        <w:rPr>
          <w:sz w:val="26"/>
        </w:rPr>
        <w:t>, а в его отсутствие</w:t>
      </w:r>
      <w:r w:rsidR="00562ED3" w:rsidRPr="00CE21CC">
        <w:rPr>
          <w:sz w:val="26"/>
        </w:rPr>
        <w:t> </w:t>
      </w:r>
      <w:r w:rsidRPr="00CE21CC">
        <w:rPr>
          <w:sz w:val="26"/>
        </w:rPr>
        <w:t xml:space="preserve">– </w:t>
      </w:r>
      <w:proofErr w:type="spellStart"/>
      <w:r w:rsidR="008A565C">
        <w:rPr>
          <w:sz w:val="26"/>
        </w:rPr>
        <w:t>и.о</w:t>
      </w:r>
      <w:proofErr w:type="spellEnd"/>
      <w:r w:rsidR="008A565C">
        <w:rPr>
          <w:sz w:val="26"/>
        </w:rPr>
        <w:t>.</w:t>
      </w:r>
      <w:r w:rsidR="00E169DF">
        <w:rPr>
          <w:sz w:val="26"/>
        </w:rPr>
        <w:t xml:space="preserve"> </w:t>
      </w:r>
      <w:r w:rsidRPr="00CE21CC">
        <w:rPr>
          <w:sz w:val="26"/>
        </w:rPr>
        <w:t>на</w:t>
      </w:r>
      <w:r w:rsidR="00B05D15" w:rsidRPr="00CE21CC">
        <w:rPr>
          <w:sz w:val="26"/>
        </w:rPr>
        <w:t>чальника отдела обеспечения</w:t>
      </w:r>
      <w:r w:rsidR="008A565C">
        <w:rPr>
          <w:sz w:val="26"/>
        </w:rPr>
        <w:t>-главного бухгалтера</w:t>
      </w:r>
      <w:r w:rsidR="00562ED3" w:rsidRPr="00CE21CC">
        <w:rPr>
          <w:sz w:val="26"/>
        </w:rPr>
        <w:t>.</w:t>
      </w:r>
    </w:p>
    <w:p w:rsidR="00F8084D" w:rsidRPr="00CE21CC" w:rsidRDefault="00F8084D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bookmarkStart w:id="58" w:name="_ref_16254"/>
      <w:r w:rsidRPr="00CE21CC">
        <w:rPr>
          <w:sz w:val="26"/>
          <w:szCs w:val="26"/>
        </w:rPr>
        <w:t>Расчеты с дебиторами и кредиторами</w:t>
      </w:r>
      <w:bookmarkEnd w:id="58"/>
    </w:p>
    <w:p w:rsidR="00F8084D" w:rsidRPr="00CE21CC" w:rsidRDefault="00F8084D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Default="00020C95" w:rsidP="00E169DF">
      <w:pPr>
        <w:pStyle w:val="2"/>
        <w:spacing w:before="0" w:after="0" w:line="240" w:lineRule="auto"/>
        <w:ind w:firstLine="709"/>
        <w:rPr>
          <w:sz w:val="26"/>
        </w:rPr>
      </w:pPr>
      <w:bookmarkStart w:id="59" w:name="_ref_433105"/>
      <w:r w:rsidRPr="00CE21CC">
        <w:rPr>
          <w:sz w:val="26"/>
        </w:rPr>
        <w:t xml:space="preserve">Сумма ущерба от недостач (хищений) материальных ценностей определяется исходя из текущей восстановительной стоимости, устанавливаемой </w:t>
      </w:r>
      <w:r w:rsidR="005506FE" w:rsidRPr="00CE21CC">
        <w:rPr>
          <w:sz w:val="26"/>
        </w:rPr>
        <w:t>комиссией по поступлению и передаче имущества</w:t>
      </w:r>
      <w:r w:rsidRPr="00CE21CC">
        <w:rPr>
          <w:sz w:val="26"/>
        </w:rPr>
        <w:t>.</w:t>
      </w:r>
      <w:bookmarkEnd w:id="59"/>
    </w:p>
    <w:p w:rsidR="00E169DF" w:rsidRPr="00E169DF" w:rsidRDefault="00E169DF" w:rsidP="00E169DF">
      <w:pPr>
        <w:spacing w:before="0" w:after="0" w:line="240" w:lineRule="auto"/>
        <w:rPr>
          <w:sz w:val="26"/>
          <w:szCs w:val="26"/>
        </w:rPr>
      </w:pPr>
      <w:r>
        <w:t xml:space="preserve">    </w:t>
      </w:r>
      <w:r>
        <w:rPr>
          <w:sz w:val="26"/>
          <w:szCs w:val="26"/>
        </w:rPr>
        <w:t>Основание</w:t>
      </w:r>
      <w:proofErr w:type="gramStart"/>
      <w:r>
        <w:rPr>
          <w:sz w:val="26"/>
          <w:szCs w:val="26"/>
        </w:rPr>
        <w:t>:п</w:t>
      </w:r>
      <w:proofErr w:type="gramEnd"/>
      <w:r>
        <w:rPr>
          <w:sz w:val="26"/>
          <w:szCs w:val="26"/>
        </w:rPr>
        <w:t>.6 Инструкции №157н.</w:t>
      </w:r>
    </w:p>
    <w:p w:rsidR="00DC0A08" w:rsidRDefault="00020C95" w:rsidP="00E169DF">
      <w:pPr>
        <w:pStyle w:val="2"/>
        <w:spacing w:before="0" w:after="0" w:line="240" w:lineRule="auto"/>
        <w:ind w:firstLine="709"/>
        <w:rPr>
          <w:sz w:val="26"/>
        </w:rPr>
      </w:pPr>
      <w:bookmarkStart w:id="60" w:name="_ref_433106"/>
      <w:r w:rsidRPr="00CE21CC">
        <w:rPr>
          <w:sz w:val="26"/>
        </w:rPr>
        <w:t>Задолженность дебиторов по предъявленным к ним штрафам, пеням, иным санкциям отражается в учете при признании претензии дебитором или в момент вступления в законную силу решения суда об их взыскании.</w:t>
      </w:r>
      <w:bookmarkEnd w:id="60"/>
    </w:p>
    <w:p w:rsidR="00E169DF" w:rsidRPr="00E169DF" w:rsidRDefault="00E169DF" w:rsidP="00E169DF">
      <w:pPr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Основание</w:t>
      </w:r>
      <w:proofErr w:type="gramStart"/>
      <w:r>
        <w:rPr>
          <w:sz w:val="26"/>
          <w:szCs w:val="26"/>
        </w:rPr>
        <w:t>:п</w:t>
      </w:r>
      <w:proofErr w:type="gramEnd"/>
      <w:r>
        <w:rPr>
          <w:sz w:val="26"/>
          <w:szCs w:val="26"/>
        </w:rPr>
        <w:t>.9 СГС «Учетная политика».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1" w:name="_ref_433114"/>
      <w:r w:rsidRPr="00CE21CC">
        <w:rPr>
          <w:sz w:val="26"/>
        </w:rPr>
        <w:t>Аналитический учет расчетов с подотчетными лицами ведется в Журнале операций</w:t>
      </w:r>
      <w:r w:rsidR="006D7965" w:rsidRPr="00CE21CC">
        <w:rPr>
          <w:sz w:val="26"/>
        </w:rPr>
        <w:t xml:space="preserve"> №</w:t>
      </w:r>
      <w:r w:rsidR="00005958" w:rsidRPr="00CE21CC">
        <w:rPr>
          <w:sz w:val="26"/>
        </w:rPr>
        <w:t> </w:t>
      </w:r>
      <w:r w:rsidR="006D7965" w:rsidRPr="00CE21CC">
        <w:rPr>
          <w:sz w:val="26"/>
        </w:rPr>
        <w:t>3</w:t>
      </w:r>
      <w:r w:rsidRPr="00CE21CC">
        <w:rPr>
          <w:sz w:val="26"/>
        </w:rPr>
        <w:t xml:space="preserve"> расчетов с подотчетными лицами </w:t>
      </w:r>
      <w:hyperlink r:id="rId23" w:history="1">
        <w:r w:rsidRPr="00CE21CC">
          <w:rPr>
            <w:rStyle w:val="afc"/>
            <w:color w:val="auto"/>
            <w:sz w:val="26"/>
            <w:u w:val="none"/>
          </w:rPr>
          <w:t>(ф. 0504071)</w:t>
        </w:r>
      </w:hyperlink>
      <w:r w:rsidRPr="00CE21CC">
        <w:rPr>
          <w:sz w:val="26"/>
        </w:rPr>
        <w:t>.</w:t>
      </w:r>
      <w:bookmarkEnd w:id="61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2" w:name="_ref_826258"/>
      <w:proofErr w:type="gramStart"/>
      <w:r w:rsidRPr="00CE21CC">
        <w:rPr>
          <w:sz w:val="26"/>
        </w:rPr>
        <w:t xml:space="preserve">Аналитический учет расчетов с поставщиками за поставленные материальные ценности, оказанные услуги, выполненные работы ведется в Журнале операций </w:t>
      </w:r>
      <w:r w:rsidR="0046065E" w:rsidRPr="00CE21CC">
        <w:rPr>
          <w:sz w:val="26"/>
        </w:rPr>
        <w:t xml:space="preserve">№ 4 </w:t>
      </w:r>
      <w:r w:rsidRPr="00CE21CC">
        <w:rPr>
          <w:sz w:val="26"/>
        </w:rPr>
        <w:t>расчетов с поставщиками и подрядчиками (</w:t>
      </w:r>
      <w:hyperlink r:id="rId24" w:history="1">
        <w:r w:rsidR="0046065E" w:rsidRPr="00CE21CC">
          <w:rPr>
            <w:rStyle w:val="afc"/>
            <w:color w:val="auto"/>
            <w:sz w:val="26"/>
            <w:u w:val="none"/>
          </w:rPr>
          <w:t>ф. </w:t>
        </w:r>
        <w:r w:rsidRPr="00CE21CC">
          <w:rPr>
            <w:rStyle w:val="afc"/>
            <w:color w:val="auto"/>
            <w:sz w:val="26"/>
            <w:u w:val="none"/>
          </w:rPr>
          <w:t>0504071</w:t>
        </w:r>
      </w:hyperlink>
      <w:r w:rsidRPr="00CE21CC">
        <w:rPr>
          <w:sz w:val="26"/>
        </w:rPr>
        <w:t>)</w:t>
      </w:r>
      <w:r w:rsidR="0046065E" w:rsidRPr="00CE21CC">
        <w:rPr>
          <w:sz w:val="26"/>
        </w:rPr>
        <w:t xml:space="preserve"> в разрезе кредиторов (поставщиков (продавцов), подрядчиков, исполнителей, иного участника договора, в отношении которого принимаются обязательства</w:t>
      </w:r>
      <w:r w:rsidRPr="00CE21CC">
        <w:rPr>
          <w:sz w:val="26"/>
        </w:rPr>
        <w:t>.</w:t>
      </w:r>
      <w:bookmarkEnd w:id="62"/>
      <w:proofErr w:type="gramEnd"/>
    </w:p>
    <w:p w:rsidR="00466991" w:rsidRDefault="00466991" w:rsidP="00BA136D">
      <w:pPr>
        <w:pStyle w:val="2"/>
        <w:spacing w:before="0" w:after="0" w:line="240" w:lineRule="auto"/>
        <w:ind w:firstLine="709"/>
        <w:rPr>
          <w:sz w:val="26"/>
        </w:rPr>
      </w:pPr>
      <w:bookmarkStart w:id="63" w:name="_ref_840807"/>
      <w:r w:rsidRPr="00CE21CC">
        <w:rPr>
          <w:sz w:val="26"/>
        </w:rPr>
        <w:t>Аналитический учет расчетов по пособиям и иным социальным выплатам ведется в Журнале № 8 по прочим операциям (</w:t>
      </w:r>
      <w:hyperlink r:id="rId25" w:history="1">
        <w:r w:rsidRPr="00CE21CC">
          <w:rPr>
            <w:rStyle w:val="afc"/>
            <w:color w:val="auto"/>
            <w:sz w:val="26"/>
            <w:u w:val="none"/>
          </w:rPr>
          <w:t>ф. 0504051</w:t>
        </w:r>
      </w:hyperlink>
      <w:r w:rsidRPr="00CE21CC">
        <w:rPr>
          <w:sz w:val="26"/>
        </w:rPr>
        <w:t>) в разрезе физических лиц, получателей социальных выплат.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Аналитический учет расчетов по платежам в бюджеты ведется в Карточке учета средств и расчетов (</w:t>
      </w:r>
      <w:hyperlink r:id="rId26" w:history="1">
        <w:r w:rsidR="00466991" w:rsidRPr="00CE21CC">
          <w:rPr>
            <w:rStyle w:val="afc"/>
            <w:color w:val="auto"/>
            <w:sz w:val="26"/>
            <w:u w:val="none"/>
          </w:rPr>
          <w:t>ф. </w:t>
        </w:r>
        <w:r w:rsidRPr="00CE21CC">
          <w:rPr>
            <w:rStyle w:val="afc"/>
            <w:color w:val="auto"/>
            <w:sz w:val="26"/>
            <w:u w:val="none"/>
          </w:rPr>
          <w:t>0504051</w:t>
        </w:r>
      </w:hyperlink>
      <w:r w:rsidRPr="00CE21CC">
        <w:rPr>
          <w:sz w:val="26"/>
        </w:rPr>
        <w:t>).</w:t>
      </w:r>
      <w:bookmarkEnd w:id="63"/>
    </w:p>
    <w:p w:rsidR="00F722A1" w:rsidRPr="00CE21CC" w:rsidRDefault="0046065E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Аналитический учет расчетов по оплате труда ведется в разрезе сотрудников, служащих и других физических лиц, с которыми заключены гражданско-правовые договоры.</w:t>
      </w:r>
    </w:p>
    <w:p w:rsidR="002811D4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4" w:name="_ref_870026"/>
      <w:r w:rsidRPr="00CE21CC">
        <w:rPr>
          <w:sz w:val="26"/>
        </w:rPr>
        <w:t>В Табеле учета использования рабочего времени (</w:t>
      </w:r>
      <w:hyperlink r:id="rId27" w:history="1">
        <w:r w:rsidR="00005958" w:rsidRPr="00CE21CC">
          <w:rPr>
            <w:rStyle w:val="afc"/>
            <w:color w:val="auto"/>
            <w:sz w:val="26"/>
            <w:u w:val="none"/>
          </w:rPr>
          <w:t>ф. </w:t>
        </w:r>
        <w:r w:rsidRPr="00CE21CC">
          <w:rPr>
            <w:rStyle w:val="afc"/>
            <w:color w:val="auto"/>
            <w:sz w:val="26"/>
            <w:u w:val="none"/>
          </w:rPr>
          <w:t>0504421</w:t>
        </w:r>
      </w:hyperlink>
      <w:r w:rsidRPr="00CE21CC">
        <w:rPr>
          <w:sz w:val="26"/>
        </w:rPr>
        <w:t>) регистрируются случаи отклонений от нормального использования рабочего времени, установленного правилами внутреннего трудового распорядка.</w:t>
      </w:r>
      <w:bookmarkEnd w:id="64"/>
    </w:p>
    <w:p w:rsidR="002811D4" w:rsidRPr="00923F8E" w:rsidRDefault="002811D4" w:rsidP="00CE21CC">
      <w:pPr>
        <w:pStyle w:val="2"/>
        <w:spacing w:before="0" w:after="0" w:line="240" w:lineRule="auto"/>
        <w:ind w:firstLine="709"/>
        <w:rPr>
          <w:sz w:val="26"/>
        </w:rPr>
      </w:pPr>
      <w:r w:rsidRPr="00923F8E">
        <w:rPr>
          <w:sz w:val="26"/>
        </w:rPr>
        <w:t>Заработная плата работников Управления перечисляется на личные карточные счета сотрудников, открытые в «</w:t>
      </w:r>
      <w:r w:rsidR="00923F8E" w:rsidRPr="00923F8E">
        <w:rPr>
          <w:sz w:val="26"/>
        </w:rPr>
        <w:t>Северо-Восточном отделении № 8645</w:t>
      </w:r>
      <w:r w:rsidRPr="00923F8E">
        <w:rPr>
          <w:sz w:val="26"/>
        </w:rPr>
        <w:t>» (ПАО) «Сбербанк России», либо выдается через кассу.</w:t>
      </w:r>
    </w:p>
    <w:p w:rsidR="00DC0A08" w:rsidRPr="00634204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5" w:name="_ref_877325"/>
      <w:r w:rsidRPr="00634204">
        <w:rPr>
          <w:sz w:val="26"/>
        </w:rPr>
        <w:t>По не исполненной в срок и не соответствующей критериям признания актива дебиторской задолженности создается резерв.</w:t>
      </w:r>
      <w:bookmarkEnd w:id="65"/>
    </w:p>
    <w:p w:rsidR="00DC0A08" w:rsidRPr="00CE21CC" w:rsidRDefault="006333E4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lastRenderedPageBreak/>
        <w:t xml:space="preserve">Величина резерва определяется </w:t>
      </w:r>
      <w:r w:rsidR="00020C95" w:rsidRPr="00CE21CC">
        <w:rPr>
          <w:sz w:val="26"/>
          <w:szCs w:val="26"/>
        </w:rPr>
        <w:t xml:space="preserve">комиссией по </w:t>
      </w:r>
      <w:r w:rsidR="00020C95" w:rsidRPr="00CE21CC">
        <w:rPr>
          <w:b/>
          <w:sz w:val="26"/>
          <w:szCs w:val="26"/>
        </w:rPr>
        <w:t>поступлению и выбытию активов</w:t>
      </w:r>
      <w:r w:rsidR="00020C95" w:rsidRPr="00CE21CC">
        <w:rPr>
          <w:sz w:val="26"/>
          <w:szCs w:val="26"/>
        </w:rPr>
        <w:t xml:space="preserve"> отдельно по каждому сомнительному долгу в зависимости от финансового состояния (платежеспособности) должника и оценки вероятности погашения долга полностью или частично.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6" w:name="_ref_884666"/>
      <w:r w:rsidRPr="00CE21CC">
        <w:rPr>
          <w:sz w:val="26"/>
        </w:rPr>
        <w:t>Резерв по сомнительной задолженности формируется (корректируется) один раз в год - на конец отчетного года.</w:t>
      </w:r>
      <w:bookmarkEnd w:id="66"/>
    </w:p>
    <w:p w:rsidR="00CE21CC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7" w:name="_ref_891985"/>
      <w:r w:rsidRPr="00CE21CC">
        <w:rPr>
          <w:sz w:val="26"/>
        </w:rPr>
        <w:t>Сумма резерва (корректировки резерва) по сомнительной задолженности относится на счет 0 401 20</w:t>
      </w:r>
      <w:r w:rsidR="00CE21CC" w:rsidRPr="00CE21CC">
        <w:rPr>
          <w:sz w:val="26"/>
        </w:rPr>
        <w:t> </w:t>
      </w:r>
      <w:r w:rsidRPr="00CE21CC">
        <w:rPr>
          <w:sz w:val="26"/>
        </w:rPr>
        <w:t>000.</w:t>
      </w:r>
      <w:bookmarkEnd w:id="67"/>
    </w:p>
    <w:p w:rsidR="005143E7" w:rsidRPr="0099154D" w:rsidRDefault="00CE21CC" w:rsidP="0096170A">
      <w:pPr>
        <w:pStyle w:val="2"/>
        <w:spacing w:before="0" w:after="0" w:line="240" w:lineRule="auto"/>
        <w:ind w:firstLine="720"/>
      </w:pPr>
      <w:r w:rsidRPr="0099154D">
        <w:rPr>
          <w:sz w:val="26"/>
        </w:rPr>
        <w:t>В обороты по счетам за месяц включаются первичные документы, поступившие в Управление:</w:t>
      </w:r>
      <w:r w:rsidR="005143E7" w:rsidRPr="0099154D">
        <w:t xml:space="preserve"> </w:t>
      </w:r>
    </w:p>
    <w:p w:rsidR="005143E7" w:rsidRDefault="005143E7" w:rsidP="005143E7">
      <w:pPr>
        <w:pStyle w:val="2"/>
        <w:numPr>
          <w:ilvl w:val="0"/>
          <w:numId w:val="0"/>
        </w:numPr>
        <w:spacing w:before="0" w:after="0" w:line="240" w:lineRule="auto"/>
        <w:ind w:firstLine="720"/>
        <w:rPr>
          <w:sz w:val="26"/>
        </w:rPr>
      </w:pPr>
      <w:r w:rsidRPr="005143E7">
        <w:rPr>
          <w:sz w:val="26"/>
        </w:rPr>
        <w:t>-  до 5 календарного числа месяца отражаются месяцем их выставления;</w:t>
      </w:r>
    </w:p>
    <w:p w:rsidR="00CE21CC" w:rsidRPr="005143E7" w:rsidRDefault="005143E7" w:rsidP="005143E7">
      <w:pPr>
        <w:pStyle w:val="2"/>
        <w:numPr>
          <w:ilvl w:val="0"/>
          <w:numId w:val="0"/>
        </w:numPr>
        <w:spacing w:before="0" w:after="0" w:line="240" w:lineRule="auto"/>
        <w:ind w:firstLine="720"/>
        <w:rPr>
          <w:sz w:val="26"/>
        </w:rPr>
      </w:pPr>
      <w:r w:rsidRPr="005143E7">
        <w:rPr>
          <w:sz w:val="26"/>
        </w:rPr>
        <w:t>- после 5 календарного числа месяца отражаются месяцем поступления по визе руководителя, заместителей руководителя Управления.</w:t>
      </w:r>
    </w:p>
    <w:p w:rsidR="0099154D" w:rsidRDefault="00CE21CC" w:rsidP="0099154D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 </w:t>
      </w:r>
    </w:p>
    <w:p w:rsidR="005E2AC6" w:rsidRPr="00096AFE" w:rsidRDefault="005E2AC6" w:rsidP="0099154D">
      <w:pPr>
        <w:pStyle w:val="2"/>
        <w:numPr>
          <w:ilvl w:val="0"/>
          <w:numId w:val="0"/>
        </w:numPr>
        <w:spacing w:before="0" w:after="0" w:line="240" w:lineRule="auto"/>
        <w:ind w:firstLine="709"/>
        <w:jc w:val="center"/>
        <w:rPr>
          <w:b/>
          <w:sz w:val="26"/>
        </w:rPr>
      </w:pPr>
      <w:r w:rsidRPr="00096AFE">
        <w:rPr>
          <w:b/>
          <w:sz w:val="26"/>
        </w:rPr>
        <w:t>Учет администрируемых доходов</w:t>
      </w:r>
    </w:p>
    <w:p w:rsidR="00984B21" w:rsidRPr="00CE21CC" w:rsidRDefault="00984B21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BF011C" w:rsidRPr="00CE21CC" w:rsidRDefault="00BF011C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Учет администрируемых доходов ведется в программном продукте «ДКС», задача «Администрируемые доходы». </w:t>
      </w:r>
    </w:p>
    <w:p w:rsidR="00BF011C" w:rsidRPr="00741505" w:rsidRDefault="00BF011C" w:rsidP="00CE21CC">
      <w:pPr>
        <w:pStyle w:val="2"/>
        <w:spacing w:before="0" w:after="0" w:line="240" w:lineRule="auto"/>
        <w:ind w:firstLine="709"/>
        <w:rPr>
          <w:sz w:val="26"/>
        </w:rPr>
      </w:pPr>
      <w:proofErr w:type="gramStart"/>
      <w:r w:rsidRPr="00741505">
        <w:rPr>
          <w:sz w:val="26"/>
        </w:rPr>
        <w:t>Учет поступлений в бюджет регламентируется законом о бюджете на соответствующий год и правилами проведения и учета операций по поступлениям в бюджетную систему Российской Федерации, а так же их распределения между бюджетами бюджетной системы Российской Федерации, утвержденными приказом Минфина России от 18.12.2013 № 125н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</w:t>
      </w:r>
      <w:proofErr w:type="gramEnd"/>
      <w:r w:rsidRPr="00741505">
        <w:rPr>
          <w:sz w:val="26"/>
        </w:rPr>
        <w:t xml:space="preserve"> системы Российской Федерации».</w:t>
      </w:r>
    </w:p>
    <w:p w:rsidR="00BF011C" w:rsidRPr="00741505" w:rsidRDefault="005E2AC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741505">
        <w:rPr>
          <w:sz w:val="26"/>
        </w:rPr>
        <w:t xml:space="preserve">Порядок </w:t>
      </w:r>
      <w:proofErr w:type="gramStart"/>
      <w:r w:rsidRPr="00741505">
        <w:rPr>
          <w:sz w:val="26"/>
        </w:rPr>
        <w:t>осуществления полномочий администратора доходов бюджета</w:t>
      </w:r>
      <w:proofErr w:type="gramEnd"/>
      <w:r w:rsidRPr="00741505">
        <w:rPr>
          <w:sz w:val="26"/>
        </w:rPr>
        <w:t xml:space="preserve"> определяется в соответствии с законодательством Российской Федерации и нормативными документами ведомства.</w:t>
      </w:r>
    </w:p>
    <w:p w:rsidR="00BF011C" w:rsidRPr="00741505" w:rsidRDefault="005E2AC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741505">
        <w:rPr>
          <w:sz w:val="26"/>
        </w:rPr>
        <w:t>Перечень администрируемых доходов определяется главным администратором доходов бюджета.</w:t>
      </w:r>
    </w:p>
    <w:p w:rsidR="00BF011C" w:rsidRPr="00741505" w:rsidRDefault="005E2AC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741505">
        <w:rPr>
          <w:sz w:val="26"/>
        </w:rPr>
        <w:t>В целях организации работы по ведению реестров Управление руководствуется приказами и распоряжениями ФНС России.</w:t>
      </w:r>
    </w:p>
    <w:p w:rsidR="00BF011C" w:rsidRPr="00741505" w:rsidRDefault="005E2AC6" w:rsidP="00CE21CC">
      <w:pPr>
        <w:pStyle w:val="2"/>
        <w:spacing w:before="0" w:after="0" w:line="240" w:lineRule="auto"/>
        <w:ind w:firstLine="709"/>
        <w:rPr>
          <w:sz w:val="26"/>
        </w:rPr>
      </w:pPr>
      <w:proofErr w:type="gramStart"/>
      <w:r w:rsidRPr="00741505">
        <w:rPr>
          <w:sz w:val="26"/>
        </w:rPr>
        <w:t>Учет доходов, администрируемых ФНС России, ведется на основании данных оперативного налогового учета: реестров о поступлении в бюджеты, реестров начисленных сумм налогов, сборов, пеней, процентов и налоговых санкций, реестров сумм платежей, по которым начисления по декларациям (расчетам, сведениям из регистрирующих органов) отсутствуют, реестров платежей, отнесенных налоговыми органами к невыясненным поступлениям, реестр сумм списанной задолженности, нереальной к взысканию, реестров сумм задолженности по</w:t>
      </w:r>
      <w:proofErr w:type="gramEnd"/>
      <w:r w:rsidRPr="00741505">
        <w:rPr>
          <w:sz w:val="26"/>
        </w:rPr>
        <w:t xml:space="preserve"> доходам бюджетов, администрируемым ФНС России, предоставленных в отдел обеспечения отделом учета и отчетности и отделом урегулирования задолженности Управления.</w:t>
      </w:r>
    </w:p>
    <w:p w:rsidR="00E24488" w:rsidRPr="00E24488" w:rsidRDefault="005E2AC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E24488">
        <w:rPr>
          <w:sz w:val="26"/>
        </w:rPr>
        <w:t>По доходам, администрируемым ФНС России</w:t>
      </w:r>
      <w:r w:rsidR="00E24488" w:rsidRPr="00E24488">
        <w:rPr>
          <w:sz w:val="26"/>
        </w:rPr>
        <w:t>:</w:t>
      </w:r>
    </w:p>
    <w:p w:rsidR="00896712" w:rsidRPr="00E24488" w:rsidRDefault="00E24488" w:rsidP="00E24488">
      <w:pPr>
        <w:pStyle w:val="2"/>
        <w:numPr>
          <w:ilvl w:val="0"/>
          <w:numId w:val="0"/>
        </w:numPr>
        <w:spacing w:before="0" w:after="0" w:line="240" w:lineRule="auto"/>
        <w:rPr>
          <w:sz w:val="26"/>
        </w:rPr>
      </w:pPr>
      <w:r w:rsidRPr="00E24488">
        <w:rPr>
          <w:sz w:val="26"/>
        </w:rPr>
        <w:t xml:space="preserve">          -</w:t>
      </w:r>
      <w:r w:rsidR="005E2AC6" w:rsidRPr="00E24488">
        <w:rPr>
          <w:sz w:val="26"/>
        </w:rPr>
        <w:t xml:space="preserve"> ежемесячно формиру</w:t>
      </w:r>
      <w:r w:rsidRPr="00E24488">
        <w:rPr>
          <w:sz w:val="26"/>
        </w:rPr>
        <w:t xml:space="preserve">ется </w:t>
      </w:r>
      <w:r w:rsidR="005E2AC6" w:rsidRPr="00E24488">
        <w:rPr>
          <w:sz w:val="26"/>
        </w:rPr>
        <w:t>Журнал операций</w:t>
      </w:r>
      <w:r w:rsidR="00BF011C" w:rsidRPr="00E24488">
        <w:rPr>
          <w:sz w:val="26"/>
        </w:rPr>
        <w:t xml:space="preserve"> № 5 </w:t>
      </w:r>
      <w:r w:rsidR="00896712" w:rsidRPr="00E24488">
        <w:rPr>
          <w:sz w:val="26"/>
        </w:rPr>
        <w:t>расчетов с дебиторами по доходам</w:t>
      </w:r>
      <w:r w:rsidR="005E2AC6" w:rsidRPr="00E24488">
        <w:rPr>
          <w:sz w:val="26"/>
        </w:rPr>
        <w:t>, главная книга</w:t>
      </w:r>
      <w:r w:rsidRPr="00E24488">
        <w:rPr>
          <w:sz w:val="26"/>
        </w:rPr>
        <w:t xml:space="preserve"> по доходам по федеральному бюджету</w:t>
      </w:r>
      <w:r w:rsidR="005E2AC6" w:rsidRPr="00E24488">
        <w:rPr>
          <w:sz w:val="26"/>
        </w:rPr>
        <w:t>.</w:t>
      </w:r>
    </w:p>
    <w:p w:rsidR="003063CE" w:rsidRPr="003063CE" w:rsidRDefault="005E2AC6" w:rsidP="003063CE">
      <w:pPr>
        <w:pStyle w:val="2"/>
        <w:spacing w:before="0" w:after="0" w:line="240" w:lineRule="auto"/>
        <w:ind w:firstLine="709"/>
      </w:pPr>
      <w:r w:rsidRPr="003063CE">
        <w:rPr>
          <w:sz w:val="26"/>
        </w:rPr>
        <w:lastRenderedPageBreak/>
        <w:t>Регистры бухгалтерского учета по доходам по федеральному бюджету хранятся на бумажном носителе и заверены собственноручной подписью, по другим бюджетам в электронном виде.</w:t>
      </w:r>
    </w:p>
    <w:p w:rsidR="00896712" w:rsidRPr="000E6AB8" w:rsidRDefault="00896712" w:rsidP="00CE21CC">
      <w:pPr>
        <w:pStyle w:val="2"/>
        <w:spacing w:before="0" w:after="0" w:line="240" w:lineRule="auto"/>
        <w:ind w:firstLine="709"/>
        <w:rPr>
          <w:sz w:val="26"/>
        </w:rPr>
      </w:pPr>
      <w:r w:rsidRPr="000E6AB8">
        <w:rPr>
          <w:sz w:val="26"/>
        </w:rPr>
        <w:t>И</w:t>
      </w:r>
      <w:r w:rsidR="005E2AC6" w:rsidRPr="000E6AB8">
        <w:rPr>
          <w:sz w:val="26"/>
        </w:rPr>
        <w:t xml:space="preserve">нвентаризация расчетов по доходам, администрируемым ФНС России </w:t>
      </w:r>
      <w:r w:rsidRPr="000E6AB8">
        <w:rPr>
          <w:sz w:val="26"/>
        </w:rPr>
        <w:t xml:space="preserve">проводится </w:t>
      </w:r>
      <w:r w:rsidR="005E2AC6" w:rsidRPr="000E6AB8">
        <w:rPr>
          <w:sz w:val="26"/>
        </w:rPr>
        <w:t>в соответствии с порядком, утвержденным ФНС России</w:t>
      </w:r>
      <w:r w:rsidR="003063CE" w:rsidRPr="000E6AB8">
        <w:rPr>
          <w:sz w:val="26"/>
        </w:rPr>
        <w:t>.</w:t>
      </w:r>
    </w:p>
    <w:p w:rsidR="005E2AC6" w:rsidRPr="00224118" w:rsidRDefault="005E2AC6" w:rsidP="00CE21CC">
      <w:pPr>
        <w:pStyle w:val="2"/>
        <w:spacing w:before="0" w:after="0" w:line="240" w:lineRule="auto"/>
        <w:ind w:firstLine="709"/>
        <w:rPr>
          <w:sz w:val="26"/>
        </w:rPr>
      </w:pPr>
      <w:r w:rsidRPr="00224118">
        <w:rPr>
          <w:sz w:val="26"/>
        </w:rPr>
        <w:t>Отчеты по доходам, администрируемым ФНС России формируются в электронном виде и отправляются в формате текстового документа в субъект Российской Федерации, внебюджетные фонды, в муниципальные образования в сроки</w:t>
      </w:r>
      <w:r w:rsidR="0012798C" w:rsidRPr="00224118">
        <w:rPr>
          <w:sz w:val="26"/>
        </w:rPr>
        <w:t>,</w:t>
      </w:r>
      <w:r w:rsidRPr="00224118">
        <w:rPr>
          <w:sz w:val="26"/>
        </w:rPr>
        <w:t xml:space="preserve"> согласно заключенным соглашениям.</w:t>
      </w:r>
    </w:p>
    <w:p w:rsidR="00896712" w:rsidRPr="00741505" w:rsidRDefault="00896712" w:rsidP="00CE21CC">
      <w:pPr>
        <w:pStyle w:val="1"/>
        <w:numPr>
          <w:ilvl w:val="0"/>
          <w:numId w:val="0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bookmarkStart w:id="68" w:name="_ref_16291"/>
    </w:p>
    <w:p w:rsidR="00DC0A08" w:rsidRPr="00741505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r w:rsidRPr="00741505">
        <w:rPr>
          <w:sz w:val="26"/>
          <w:szCs w:val="26"/>
        </w:rPr>
        <w:t>Финансовый результат</w:t>
      </w:r>
      <w:bookmarkEnd w:id="68"/>
    </w:p>
    <w:p w:rsidR="00896712" w:rsidRPr="00741505" w:rsidRDefault="00896712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69" w:name="_ref_906690"/>
      <w:r w:rsidRPr="00741505">
        <w:rPr>
          <w:sz w:val="26"/>
        </w:rPr>
        <w:t>Доходы от реализации нефинансовых активов признаются на дату их</w:t>
      </w:r>
      <w:r w:rsidRPr="00CE21CC">
        <w:rPr>
          <w:sz w:val="26"/>
        </w:rPr>
        <w:t xml:space="preserve"> реализации (перехода права собственности).</w:t>
      </w:r>
      <w:bookmarkEnd w:id="69"/>
    </w:p>
    <w:p w:rsidR="00DC0A08" w:rsidRPr="00CE21CC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Доходы по условным арендным платежам (возмещение затрат по содержанию) и соответствующая задолженность дебиторов определяются с учетом условий договора аренды (безвозмездного пользования), счетов поставщиков (подрядчиков) и признаются в учете на основании Бухгалтерской справки (</w:t>
      </w:r>
      <w:hyperlink r:id="rId28" w:history="1">
        <w:r w:rsidR="00466991" w:rsidRPr="00CE21CC">
          <w:rPr>
            <w:rStyle w:val="afc"/>
            <w:color w:val="auto"/>
            <w:sz w:val="26"/>
            <w:szCs w:val="26"/>
            <w:u w:val="none"/>
          </w:rPr>
          <w:t>ф. </w:t>
        </w:r>
        <w:r w:rsidRPr="00CE21CC">
          <w:rPr>
            <w:rStyle w:val="afc"/>
            <w:color w:val="auto"/>
            <w:sz w:val="26"/>
            <w:szCs w:val="26"/>
            <w:u w:val="none"/>
          </w:rPr>
          <w:t>0504833</w:t>
        </w:r>
      </w:hyperlink>
      <w:r w:rsidRPr="00CE21CC">
        <w:rPr>
          <w:sz w:val="26"/>
          <w:szCs w:val="26"/>
        </w:rPr>
        <w:t>).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70" w:name="_ref_439582"/>
      <w:r w:rsidRPr="00CE21CC">
        <w:rPr>
          <w:sz w:val="26"/>
        </w:rPr>
        <w:t xml:space="preserve">Как расходы будущих периодов учитываются расходы </w:t>
      </w:r>
      <w:proofErr w:type="gramStart"/>
      <w:r w:rsidRPr="00CE21CC">
        <w:rPr>
          <w:sz w:val="26"/>
        </w:rPr>
        <w:t>на</w:t>
      </w:r>
      <w:proofErr w:type="gramEnd"/>
      <w:r w:rsidRPr="00CE21CC">
        <w:rPr>
          <w:sz w:val="26"/>
        </w:rPr>
        <w:t>:</w:t>
      </w:r>
      <w:bookmarkEnd w:id="70"/>
    </w:p>
    <w:p w:rsidR="00DC0A08" w:rsidRPr="00CE21CC" w:rsidRDefault="00A86179" w:rsidP="00CE21CC">
      <w:pPr>
        <w:pStyle w:val="ab"/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- </w:t>
      </w:r>
      <w:r w:rsidR="00020C95" w:rsidRPr="00CE21CC">
        <w:rPr>
          <w:sz w:val="26"/>
          <w:szCs w:val="26"/>
        </w:rPr>
        <w:t>страхование имущества, гражданской ответственности;</w:t>
      </w:r>
    </w:p>
    <w:p w:rsidR="00DC0A08" w:rsidRPr="00CE21CC" w:rsidRDefault="00A86179" w:rsidP="00CE21CC">
      <w:pPr>
        <w:pStyle w:val="ab"/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- </w:t>
      </w:r>
      <w:r w:rsidR="00020C95" w:rsidRPr="00CE21CC">
        <w:rPr>
          <w:sz w:val="26"/>
          <w:szCs w:val="26"/>
        </w:rPr>
        <w:t>приобретение неисключительного права пользования нематериальными активами в течен</w:t>
      </w:r>
      <w:r w:rsidR="001641FB" w:rsidRPr="00CE21CC">
        <w:rPr>
          <w:sz w:val="26"/>
          <w:szCs w:val="26"/>
        </w:rPr>
        <w:t>ие нескольких отчетных периодов</w:t>
      </w:r>
      <w:r w:rsidR="00501D72" w:rsidRPr="00CE21CC">
        <w:rPr>
          <w:sz w:val="26"/>
          <w:szCs w:val="26"/>
        </w:rPr>
        <w:t>;</w:t>
      </w:r>
    </w:p>
    <w:p w:rsidR="0093151C" w:rsidRDefault="00501D72" w:rsidP="00CE21CC">
      <w:pPr>
        <w:pStyle w:val="ab"/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- неравномерно производимый ремонт основных средств</w:t>
      </w:r>
      <w:r w:rsidR="0093151C">
        <w:rPr>
          <w:sz w:val="26"/>
          <w:szCs w:val="26"/>
        </w:rPr>
        <w:t>.</w:t>
      </w:r>
    </w:p>
    <w:p w:rsidR="0093151C" w:rsidRPr="0093151C" w:rsidRDefault="0093151C" w:rsidP="0093151C">
      <w:pPr>
        <w:pStyle w:val="ab"/>
        <w:spacing w:before="0" w:after="0" w:line="240" w:lineRule="auto"/>
        <w:ind w:firstLine="709"/>
        <w:rPr>
          <w:sz w:val="26"/>
          <w:szCs w:val="26"/>
        </w:rPr>
      </w:pPr>
      <w:r w:rsidRPr="0093151C">
        <w:rPr>
          <w:sz w:val="26"/>
          <w:szCs w:val="26"/>
        </w:rPr>
        <w:t>Расходы будущих периодов списываются на финансовый результат текущего финансового года равномерно по 1/12 за месяц в течение периода, к которому они относятся.</w:t>
      </w:r>
    </w:p>
    <w:p w:rsidR="0093151C" w:rsidRDefault="0093151C" w:rsidP="0093151C">
      <w:pPr>
        <w:pStyle w:val="ab"/>
        <w:spacing w:before="0" w:after="0" w:line="240" w:lineRule="auto"/>
        <w:ind w:firstLine="709"/>
        <w:jc w:val="both"/>
        <w:rPr>
          <w:sz w:val="26"/>
          <w:szCs w:val="26"/>
        </w:rPr>
      </w:pPr>
      <w:r w:rsidRPr="0093151C">
        <w:rPr>
          <w:sz w:val="26"/>
          <w:szCs w:val="26"/>
        </w:rPr>
        <w:t>По договорам страхования, а также договорам неисключительного права пользования период, к которому относятся расходы, равен сроку действия договора. По другим расходам, которые относятся к будущим периодам, длительность периода устанавливается руководителем учреждения</w:t>
      </w:r>
      <w:proofErr w:type="gramStart"/>
      <w:r w:rsidRPr="0093151C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501D72" w:rsidRDefault="00501D72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Расходы на неравномерно производимый ремонт основных средств, произведенные в отчетном периоде, относятся на финансовый результат текущего финансового года равномерно по 1/n за месяц в течение периода, к которому они относятся, где n - количество месяцев, в течение которых будет осуществляться списание.</w:t>
      </w:r>
    </w:p>
    <w:p w:rsidR="0093151C" w:rsidRPr="0093151C" w:rsidRDefault="0093151C" w:rsidP="0093151C">
      <w:pPr>
        <w:spacing w:before="0" w:after="0" w:line="240" w:lineRule="auto"/>
        <w:ind w:firstLine="720"/>
        <w:rPr>
          <w:sz w:val="26"/>
          <w:szCs w:val="26"/>
        </w:rPr>
      </w:pPr>
      <w:r w:rsidRPr="0093151C">
        <w:rPr>
          <w:sz w:val="26"/>
          <w:szCs w:val="26"/>
        </w:rPr>
        <w:t>В Управлении создается резерв на предстоящую оплату отпусков, который отражается на счете 0.401.60.000. Резервы по другим расходам не создаются.</w:t>
      </w:r>
    </w:p>
    <w:p w:rsidR="0093151C" w:rsidRPr="0093151C" w:rsidRDefault="0093151C" w:rsidP="0093151C">
      <w:pPr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93151C">
        <w:rPr>
          <w:sz w:val="26"/>
          <w:szCs w:val="26"/>
        </w:rPr>
        <w:t>Величина резерва на предстоящую оплату отпусков определяется по состоянию на 1-е число текущего года.</w:t>
      </w:r>
    </w:p>
    <w:p w:rsidR="0093151C" w:rsidRPr="0093151C" w:rsidRDefault="0093151C" w:rsidP="0093151C">
      <w:pPr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93151C">
        <w:rPr>
          <w:sz w:val="26"/>
          <w:szCs w:val="26"/>
        </w:rPr>
        <w:t xml:space="preserve">Оценочное значение резерва на оплату отпускных рассчитывается как произведение количества не использованных дней отпусков и среднего дневного заработка </w:t>
      </w:r>
      <w:proofErr w:type="gramStart"/>
      <w:r w:rsidRPr="0093151C">
        <w:rPr>
          <w:sz w:val="26"/>
          <w:szCs w:val="26"/>
        </w:rPr>
        <w:t>за</w:t>
      </w:r>
      <w:proofErr w:type="gramEnd"/>
      <w:r w:rsidRPr="0093151C">
        <w:rPr>
          <w:sz w:val="26"/>
          <w:szCs w:val="26"/>
        </w:rPr>
        <w:t xml:space="preserve"> последние 12 месяцев по каждому сотруднику.</w:t>
      </w:r>
    </w:p>
    <w:p w:rsidR="0093151C" w:rsidRPr="0093151C" w:rsidRDefault="0093151C" w:rsidP="0093151C">
      <w:pPr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3151C">
        <w:rPr>
          <w:sz w:val="26"/>
          <w:szCs w:val="26"/>
        </w:rPr>
        <w:t>Оценочное значение резерва на оплату страховых взносов во внебюджетные фонды рассчитывается как произведение оценочного значения резерва на оплату отпусков и суммарного тарифа обязательных страховых взносов (без учета пониженных тарифов и предельной величины выплат).</w:t>
      </w:r>
    </w:p>
    <w:p w:rsidR="0093151C" w:rsidRPr="0093151C" w:rsidRDefault="0093151C" w:rsidP="0093151C">
      <w:pPr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 w:rsidRPr="0093151C">
        <w:rPr>
          <w:sz w:val="26"/>
          <w:szCs w:val="26"/>
        </w:rPr>
        <w:t>Резерв на оплату отпусков списывается ежемесячно в размере начисленных отпусков по каждому сотруднику за периоды, предшествующие текущему  календарному году и начисленной компенсации за неиспользованный отпуск.</w:t>
      </w:r>
    </w:p>
    <w:p w:rsidR="00DC0A08" w:rsidRPr="0093151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71" w:name="_ref_445869"/>
      <w:r w:rsidRPr="0093151C">
        <w:rPr>
          <w:sz w:val="26"/>
        </w:rPr>
        <w:t xml:space="preserve">Аналитический учет резервов предстоящих расходов ведется в Карточке учета средств и расчетов </w:t>
      </w:r>
      <w:hyperlink r:id="rId29" w:history="1">
        <w:r w:rsidRPr="0093151C">
          <w:rPr>
            <w:rStyle w:val="afc"/>
            <w:color w:val="auto"/>
            <w:sz w:val="26"/>
            <w:u w:val="none"/>
          </w:rPr>
          <w:t>(ф.</w:t>
        </w:r>
        <w:r w:rsidR="00BB66BD" w:rsidRPr="0093151C">
          <w:rPr>
            <w:rStyle w:val="afc"/>
            <w:color w:val="auto"/>
            <w:sz w:val="26"/>
            <w:u w:val="none"/>
          </w:rPr>
          <w:t> </w:t>
        </w:r>
        <w:r w:rsidRPr="0093151C">
          <w:rPr>
            <w:rStyle w:val="afc"/>
            <w:color w:val="auto"/>
            <w:sz w:val="26"/>
            <w:u w:val="none"/>
          </w:rPr>
          <w:t>0504051)</w:t>
        </w:r>
      </w:hyperlink>
      <w:r w:rsidRPr="0093151C">
        <w:rPr>
          <w:sz w:val="26"/>
        </w:rPr>
        <w:t>.</w:t>
      </w:r>
      <w:bookmarkEnd w:id="71"/>
    </w:p>
    <w:p w:rsidR="00CE21CC" w:rsidRPr="00CE21CC" w:rsidRDefault="00CE21CC" w:rsidP="00CE21CC">
      <w:pPr>
        <w:spacing w:before="0" w:after="0" w:line="240" w:lineRule="auto"/>
        <w:rPr>
          <w:sz w:val="26"/>
          <w:szCs w:val="26"/>
        </w:rPr>
      </w:pPr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bookmarkStart w:id="72" w:name="_ref_16365"/>
      <w:r w:rsidRPr="00CE21CC">
        <w:rPr>
          <w:sz w:val="26"/>
          <w:szCs w:val="26"/>
        </w:rPr>
        <w:t>Санкционирование расходов</w:t>
      </w:r>
      <w:bookmarkEnd w:id="72"/>
    </w:p>
    <w:p w:rsidR="00CE21CC" w:rsidRPr="00CE21CC" w:rsidRDefault="00CE21CC" w:rsidP="00CE21CC">
      <w:pPr>
        <w:spacing w:before="0" w:after="0" w:line="240" w:lineRule="auto"/>
        <w:rPr>
          <w:sz w:val="26"/>
          <w:szCs w:val="26"/>
        </w:rPr>
      </w:pPr>
    </w:p>
    <w:p w:rsidR="00AA27AC" w:rsidRPr="00CE21CC" w:rsidRDefault="00AA27AC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Для целей бюджетного учета установить следующий порядок отражения в учете бюджетных обязательств:</w:t>
      </w:r>
    </w:p>
    <w:p w:rsidR="00AA27AC" w:rsidRPr="00CE21C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CE21CC">
        <w:rPr>
          <w:sz w:val="26"/>
          <w:szCs w:val="26"/>
        </w:rPr>
        <w:t>- принятие бюджетных обязательств по заработной плате перед сотрудниками учреждения отражать в бюджетном учете на основании полученных лимитов на текущий финансовый год</w:t>
      </w:r>
      <w:r w:rsidR="008A14CB" w:rsidRPr="00CE21CC">
        <w:rPr>
          <w:sz w:val="26"/>
          <w:szCs w:val="26"/>
        </w:rPr>
        <w:t xml:space="preserve"> (расходное расписание)</w:t>
      </w:r>
      <w:r w:rsidRPr="00CE21CC">
        <w:rPr>
          <w:sz w:val="26"/>
          <w:szCs w:val="26"/>
        </w:rPr>
        <w:t>;</w:t>
      </w:r>
    </w:p>
    <w:p w:rsidR="00AA27AC" w:rsidRPr="00CE21C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CE21CC">
        <w:rPr>
          <w:sz w:val="26"/>
          <w:szCs w:val="26"/>
        </w:rPr>
        <w:t xml:space="preserve">- принятие бюджетных обязательств по начислениям страховых взносов, листков нетрудоспособности и пособий, отражать в бюджетном учете на основании </w:t>
      </w:r>
      <w:r w:rsidR="005272B1" w:rsidRPr="00CE21CC">
        <w:rPr>
          <w:sz w:val="26"/>
          <w:szCs w:val="26"/>
        </w:rPr>
        <w:t xml:space="preserve">данных, </w:t>
      </w:r>
      <w:r w:rsidR="0008434A" w:rsidRPr="00CE21CC">
        <w:rPr>
          <w:sz w:val="26"/>
          <w:szCs w:val="26"/>
        </w:rPr>
        <w:t xml:space="preserve">отраженных в </w:t>
      </w:r>
      <w:r w:rsidRPr="00CE21CC">
        <w:rPr>
          <w:sz w:val="26"/>
          <w:szCs w:val="26"/>
        </w:rPr>
        <w:t>журнал</w:t>
      </w:r>
      <w:r w:rsidR="0008434A" w:rsidRPr="00CE21CC">
        <w:rPr>
          <w:sz w:val="26"/>
          <w:szCs w:val="26"/>
        </w:rPr>
        <w:t>е</w:t>
      </w:r>
      <w:r w:rsidRPr="00CE21CC">
        <w:rPr>
          <w:sz w:val="26"/>
          <w:szCs w:val="26"/>
        </w:rPr>
        <w:t xml:space="preserve"> операций </w:t>
      </w:r>
      <w:r w:rsidR="0008434A" w:rsidRPr="00CE21CC">
        <w:rPr>
          <w:sz w:val="26"/>
          <w:szCs w:val="26"/>
        </w:rPr>
        <w:t xml:space="preserve"> </w:t>
      </w:r>
      <w:r w:rsidRPr="00CE21CC">
        <w:rPr>
          <w:sz w:val="26"/>
          <w:szCs w:val="26"/>
        </w:rPr>
        <w:t>по заработной плате за текущий месяц</w:t>
      </w:r>
      <w:r w:rsidR="00AB3EDF">
        <w:rPr>
          <w:sz w:val="26"/>
          <w:szCs w:val="26"/>
        </w:rPr>
        <w:t>, журнала по прочим операциям</w:t>
      </w:r>
      <w:r w:rsidRPr="00CE21CC">
        <w:rPr>
          <w:sz w:val="26"/>
          <w:szCs w:val="26"/>
        </w:rPr>
        <w:t>;</w:t>
      </w:r>
    </w:p>
    <w:p w:rsidR="005272B1" w:rsidRPr="00CE21CC" w:rsidRDefault="005272B1" w:rsidP="00CE21CC">
      <w:pPr>
        <w:autoSpaceDE w:val="0"/>
        <w:autoSpaceDN w:val="0"/>
        <w:adjustRightInd w:val="0"/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принятие бюджетных обязательств по налогам и сборам отражать в бюджетном учете на основании налоговых деклараций, налоговых расчетов (расчет авансовых платежей), решения налогового органа о взыскании налога, сбора, пеней и штрафов;</w:t>
      </w:r>
    </w:p>
    <w:p w:rsidR="005272B1" w:rsidRPr="00CE21CC" w:rsidRDefault="005272B1" w:rsidP="00CE21CC">
      <w:pPr>
        <w:autoSpaceDE w:val="0"/>
        <w:autoSpaceDN w:val="0"/>
        <w:adjustRightInd w:val="0"/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принятие бюджетных обязательств по исполнительным листам, судебным приказам отражать в бюджетном учете в течение трех дней после поступления;</w:t>
      </w:r>
    </w:p>
    <w:p w:rsidR="00C51B9D" w:rsidRPr="00CE21CC" w:rsidRDefault="00C51B9D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CE21CC">
        <w:rPr>
          <w:sz w:val="26"/>
          <w:szCs w:val="26"/>
        </w:rPr>
        <w:t>- принятие бюджетных обязательств по контрактам и договорам гражданско-правового характера с юридическими и физическими лицами на выполнение работ, оказание услуг, поставку материальных ценностей отражать в течение трех рабочих дней со дня подписания соответствующих контрактов, договоров;</w:t>
      </w:r>
    </w:p>
    <w:p w:rsidR="008A14CB" w:rsidRDefault="00C51B9D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CE21CC">
        <w:rPr>
          <w:sz w:val="26"/>
          <w:szCs w:val="26"/>
        </w:rPr>
        <w:t xml:space="preserve">- принятие бюджетных обязательств по счетам, счетам – фактурам на выполнение работ, оказание услуг, поставку материальных ценностей отражать в течение трех рабочих дней со дня </w:t>
      </w:r>
      <w:r w:rsidR="00495669" w:rsidRPr="00CE21CC">
        <w:rPr>
          <w:sz w:val="26"/>
          <w:szCs w:val="26"/>
        </w:rPr>
        <w:t>фактического получения материальных ценностей выполнения работ, оказания услуг</w:t>
      </w:r>
      <w:r w:rsidR="008A14CB" w:rsidRPr="00CE21CC">
        <w:rPr>
          <w:sz w:val="26"/>
          <w:szCs w:val="26"/>
        </w:rPr>
        <w:t xml:space="preserve"> (товарная накладная, универсальный передаточный акт, акт выполненных работ, акта об оказанных услугах, акта приема – передачи);</w:t>
      </w:r>
    </w:p>
    <w:p w:rsidR="00906385" w:rsidRPr="00CE21CC" w:rsidRDefault="00A7578E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>
        <w:rPr>
          <w:sz w:val="26"/>
          <w:szCs w:val="26"/>
        </w:rPr>
        <w:t>-</w:t>
      </w:r>
      <w:r w:rsidR="00906385" w:rsidRPr="00906385">
        <w:rPr>
          <w:sz w:val="26"/>
          <w:szCs w:val="26"/>
        </w:rPr>
        <w:t>принятые бюджетные обязательства по командировочным расходам, по проезду к месту использования очередного оплачиваемого отпуска</w:t>
      </w:r>
      <w:r w:rsidR="00906385">
        <w:rPr>
          <w:sz w:val="26"/>
          <w:szCs w:val="26"/>
        </w:rPr>
        <w:t xml:space="preserve">, по оплате товаров, работ, услуг через подотчетных лиц </w:t>
      </w:r>
      <w:r w:rsidR="00906385" w:rsidRPr="00906385">
        <w:rPr>
          <w:sz w:val="26"/>
          <w:szCs w:val="26"/>
        </w:rPr>
        <w:t>отражать в бюджетном учете на основании утвержденных авансовых отчетов, согласованных с руководством Управления в течение трех рабочих дней со дня подписания;</w:t>
      </w:r>
    </w:p>
    <w:p w:rsidR="00AA27AC" w:rsidRPr="00CE21C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CE21CC">
        <w:rPr>
          <w:sz w:val="26"/>
          <w:szCs w:val="26"/>
        </w:rPr>
        <w:t xml:space="preserve">- принятие обязательств по иным документам, в соответствии с которым возникает обязательство, отражать </w:t>
      </w:r>
      <w:r w:rsidR="00C51B9D" w:rsidRPr="00CE21CC">
        <w:rPr>
          <w:sz w:val="26"/>
          <w:szCs w:val="26"/>
        </w:rPr>
        <w:t xml:space="preserve">в течение трех рабочих дней </w:t>
      </w:r>
      <w:r w:rsidRPr="00CE21CC">
        <w:rPr>
          <w:sz w:val="26"/>
          <w:szCs w:val="26"/>
        </w:rPr>
        <w:t>на основании соответствующих документов и резолюции руководителя к оплате.</w:t>
      </w:r>
    </w:p>
    <w:p w:rsidR="00AA27AC" w:rsidRPr="00CE21CC" w:rsidRDefault="00AA27AC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Для целей бюджетного учета установить следующий порядок отражения в учете денежных обязательств:</w:t>
      </w:r>
    </w:p>
    <w:p w:rsidR="00AA27AC" w:rsidRPr="00CE21C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CE21CC">
        <w:rPr>
          <w:sz w:val="26"/>
          <w:szCs w:val="26"/>
        </w:rPr>
        <w:t>- принятие денежных обязательств по заработной плате перед сотрудниками учреждения отражать в бюджетном учете на основании журнала операций по заработной плате за текущий месяц;</w:t>
      </w:r>
    </w:p>
    <w:p w:rsidR="00AA27AC" w:rsidRPr="00CE21C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CE21CC">
        <w:rPr>
          <w:sz w:val="26"/>
          <w:szCs w:val="26"/>
        </w:rPr>
        <w:t xml:space="preserve">- принятие денежных обязательств по начислениям страховых взносов, начислениям листов нетрудоспособности и пособий, отражать в бюджетном учете </w:t>
      </w:r>
      <w:r w:rsidRPr="00CE21CC">
        <w:rPr>
          <w:sz w:val="26"/>
          <w:szCs w:val="26"/>
        </w:rPr>
        <w:lastRenderedPageBreak/>
        <w:t>на основании журнала операций по заработной плате за текущий месяц</w:t>
      </w:r>
      <w:r w:rsidR="008B5719">
        <w:rPr>
          <w:sz w:val="26"/>
          <w:szCs w:val="26"/>
        </w:rPr>
        <w:t xml:space="preserve"> журнала по прочим операциям</w:t>
      </w:r>
      <w:r w:rsidRPr="00CE21CC">
        <w:rPr>
          <w:sz w:val="26"/>
          <w:szCs w:val="26"/>
        </w:rPr>
        <w:t>;</w:t>
      </w:r>
    </w:p>
    <w:p w:rsidR="00AA27AC" w:rsidRPr="00CE21C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принятие денежных обязательств по налогам и сборам отражать в бюджетном учете на основании налоговых деклараций, налоговых расчетов (расчет авансовых платежей)</w:t>
      </w:r>
      <w:r w:rsidR="0015598C" w:rsidRPr="00CE21CC">
        <w:rPr>
          <w:sz w:val="26"/>
          <w:szCs w:val="26"/>
        </w:rPr>
        <w:t>, расчета по страховым взносам</w:t>
      </w:r>
      <w:r w:rsidRPr="00CE21CC">
        <w:rPr>
          <w:sz w:val="26"/>
          <w:szCs w:val="26"/>
        </w:rPr>
        <w:t>, решения налогового органа о взыскании налога, сбора, пеней и штрафов;</w:t>
      </w:r>
    </w:p>
    <w:p w:rsidR="00AA27A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proofErr w:type="gramStart"/>
      <w:r w:rsidRPr="00CE21CC">
        <w:rPr>
          <w:sz w:val="26"/>
          <w:szCs w:val="26"/>
        </w:rPr>
        <w:t>- принятие денежных обязательств на выполнение работ, оказание услуг, поставку материальных ценностей отражать в течение трех рабочи</w:t>
      </w:r>
      <w:r w:rsidR="00495669" w:rsidRPr="00CE21CC">
        <w:rPr>
          <w:sz w:val="26"/>
          <w:szCs w:val="26"/>
        </w:rPr>
        <w:t>х дней со дня фактического получения товарных ценностей, выполнения работ, оказания услуг или получения счета на предоплату</w:t>
      </w:r>
      <w:r w:rsidR="008A14CB" w:rsidRPr="00CE21CC">
        <w:rPr>
          <w:sz w:val="26"/>
          <w:szCs w:val="26"/>
        </w:rPr>
        <w:t xml:space="preserve"> (товарная накладная, универсальный передаточный акт, акт выполненных работ, договор в случае осуществления авансовых платежей в соответствии с его условиями, акта об оказанных услугах, акта приема – передачи)</w:t>
      </w:r>
      <w:r w:rsidRPr="00CE21CC">
        <w:rPr>
          <w:sz w:val="26"/>
          <w:szCs w:val="26"/>
        </w:rPr>
        <w:t>;</w:t>
      </w:r>
      <w:proofErr w:type="gramEnd"/>
    </w:p>
    <w:p w:rsidR="00A7578E" w:rsidRPr="00CE21CC" w:rsidRDefault="00A7578E" w:rsidP="00CE21CC">
      <w:pPr>
        <w:autoSpaceDE w:val="0"/>
        <w:autoSpaceDN w:val="0"/>
        <w:adjustRightInd w:val="0"/>
        <w:spacing w:before="0" w:after="0" w:line="240" w:lineRule="auto"/>
        <w:ind w:firstLine="709"/>
        <w:outlineLvl w:val="2"/>
        <w:rPr>
          <w:sz w:val="26"/>
          <w:szCs w:val="26"/>
        </w:rPr>
      </w:pPr>
      <w:r w:rsidRPr="00A7578E">
        <w:rPr>
          <w:sz w:val="26"/>
          <w:szCs w:val="26"/>
        </w:rPr>
        <w:t xml:space="preserve">принятые </w:t>
      </w:r>
      <w:r>
        <w:rPr>
          <w:sz w:val="26"/>
          <w:szCs w:val="26"/>
        </w:rPr>
        <w:t>денежных обязательств</w:t>
      </w:r>
      <w:r w:rsidRPr="00A7578E">
        <w:rPr>
          <w:sz w:val="26"/>
          <w:szCs w:val="26"/>
        </w:rPr>
        <w:t xml:space="preserve"> по командировочным расходам, по проезду к месту использования очередного оплачиваемого отпуска, по оплате товаров, работ, услуг через подотчетных лиц отражать в бюджетном учете на основании утвержденных авансовых отчетов, согласованных с руководством Управления в течение трех рабочих дней со дня подписания;</w:t>
      </w:r>
    </w:p>
    <w:p w:rsidR="00AA27AC" w:rsidRPr="00CE21CC" w:rsidRDefault="00AA27AC" w:rsidP="00CE21CC">
      <w:pPr>
        <w:autoSpaceDE w:val="0"/>
        <w:autoSpaceDN w:val="0"/>
        <w:adjustRightInd w:val="0"/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 xml:space="preserve">- принятие денежных обязательств по исполнительным листам, судебным приказам отражать в течение </w:t>
      </w:r>
      <w:r w:rsidR="0015598C" w:rsidRPr="00CE21CC">
        <w:rPr>
          <w:sz w:val="26"/>
          <w:szCs w:val="26"/>
        </w:rPr>
        <w:t>трех</w:t>
      </w:r>
      <w:r w:rsidRPr="00CE21CC">
        <w:rPr>
          <w:sz w:val="26"/>
          <w:szCs w:val="26"/>
        </w:rPr>
        <w:t xml:space="preserve"> дней после поступления</w:t>
      </w:r>
      <w:r w:rsidR="0015598C" w:rsidRPr="00CE21CC">
        <w:rPr>
          <w:sz w:val="26"/>
          <w:szCs w:val="26"/>
        </w:rPr>
        <w:t xml:space="preserve"> исполнительного листа, судебного приказа</w:t>
      </w:r>
      <w:r w:rsidRPr="00CE21CC">
        <w:rPr>
          <w:sz w:val="26"/>
          <w:szCs w:val="26"/>
        </w:rPr>
        <w:t>;</w:t>
      </w:r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bookmarkStart w:id="73" w:name="_ref_16402"/>
      <w:r w:rsidRPr="00CE21CC">
        <w:rPr>
          <w:sz w:val="26"/>
          <w:szCs w:val="26"/>
        </w:rPr>
        <w:t>Обесценение активов</w:t>
      </w:r>
      <w:bookmarkEnd w:id="73"/>
    </w:p>
    <w:p w:rsidR="008A14CB" w:rsidRPr="00CE21CC" w:rsidRDefault="008A14CB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Default="00020C95" w:rsidP="007355C5">
      <w:pPr>
        <w:pStyle w:val="2"/>
        <w:spacing w:before="0" w:after="0" w:line="240" w:lineRule="auto"/>
        <w:ind w:firstLine="709"/>
        <w:rPr>
          <w:sz w:val="26"/>
        </w:rPr>
      </w:pPr>
      <w:bookmarkStart w:id="74" w:name="_ref_514522"/>
      <w:r w:rsidRPr="00CE21CC">
        <w:rPr>
          <w:sz w:val="26"/>
        </w:rPr>
        <w:t>Наличие признаков возможного обесценения (снижения убытка) проверяется при инвентаризации соответствующих активов, проводимой при составлении годовой отчетности.</w:t>
      </w:r>
      <w:bookmarkEnd w:id="74"/>
    </w:p>
    <w:p w:rsidR="00DC0A08" w:rsidRDefault="007355C5" w:rsidP="00F91AD9">
      <w:pPr>
        <w:spacing w:before="0" w:after="0" w:line="240" w:lineRule="auto"/>
        <w:rPr>
          <w:sz w:val="26"/>
        </w:rPr>
      </w:pPr>
      <w:r>
        <w:rPr>
          <w:sz w:val="26"/>
          <w:szCs w:val="26"/>
        </w:rPr>
        <w:t xml:space="preserve">    </w:t>
      </w:r>
      <w:bookmarkStart w:id="75" w:name="_ref_520411"/>
      <w:r w:rsidR="00020C95" w:rsidRPr="00CE21CC">
        <w:rPr>
          <w:sz w:val="26"/>
        </w:rPr>
        <w:t xml:space="preserve">Информация о признаках возможного обесценения (снижения убытка), выявленных в рамках инвентаризации, отражается в Инвентаризационной описи (сличительной ведомости) по объектам нефинансовых активов </w:t>
      </w:r>
      <w:hyperlink r:id="rId30" w:history="1">
        <w:r w:rsidR="00020C95" w:rsidRPr="00CE21CC">
          <w:rPr>
            <w:rStyle w:val="afc"/>
            <w:color w:val="auto"/>
            <w:sz w:val="26"/>
            <w:u w:val="none"/>
          </w:rPr>
          <w:t>(ф.</w:t>
        </w:r>
        <w:r w:rsidR="00BE3172" w:rsidRPr="00CE21CC">
          <w:rPr>
            <w:rStyle w:val="afc"/>
            <w:color w:val="auto"/>
            <w:sz w:val="26"/>
            <w:u w:val="none"/>
          </w:rPr>
          <w:t> </w:t>
        </w:r>
        <w:r w:rsidR="00020C95" w:rsidRPr="00CE21CC">
          <w:rPr>
            <w:rStyle w:val="afc"/>
            <w:color w:val="auto"/>
            <w:sz w:val="26"/>
            <w:u w:val="none"/>
          </w:rPr>
          <w:t>0504087)</w:t>
        </w:r>
      </w:hyperlink>
      <w:r w:rsidR="00020C95" w:rsidRPr="00CE21CC">
        <w:rPr>
          <w:sz w:val="26"/>
        </w:rPr>
        <w:t>.</w:t>
      </w:r>
      <w:bookmarkEnd w:id="75"/>
    </w:p>
    <w:p w:rsidR="007F634E" w:rsidRPr="007F634E" w:rsidRDefault="007F634E" w:rsidP="007F634E">
      <w:pPr>
        <w:spacing w:before="0" w:after="0" w:line="240" w:lineRule="auto"/>
        <w:rPr>
          <w:sz w:val="26"/>
          <w:szCs w:val="26"/>
        </w:rPr>
      </w:pPr>
      <w:r>
        <w:t xml:space="preserve">   </w:t>
      </w:r>
      <w:r w:rsidRPr="007F634E">
        <w:t xml:space="preserve">  </w:t>
      </w:r>
    </w:p>
    <w:p w:rsidR="00DC0A08" w:rsidRDefault="00020C95" w:rsidP="007F634E">
      <w:pPr>
        <w:pStyle w:val="2"/>
        <w:spacing w:before="0" w:after="0" w:line="240" w:lineRule="auto"/>
        <w:ind w:firstLine="709"/>
        <w:rPr>
          <w:sz w:val="26"/>
        </w:rPr>
      </w:pPr>
      <w:bookmarkStart w:id="76" w:name="_ref_520412"/>
      <w:r w:rsidRPr="00CE21CC">
        <w:rPr>
          <w:sz w:val="26"/>
        </w:rPr>
        <w:t xml:space="preserve">Рассмотрение результатов проведения теста на обесценение и оценку необходимости определения справедливой стоимости актива осуществляет </w:t>
      </w:r>
      <w:r w:rsidR="00911B3C" w:rsidRPr="00CE21CC">
        <w:rPr>
          <w:sz w:val="26"/>
        </w:rPr>
        <w:t>комиссия по списанию имущества</w:t>
      </w:r>
      <w:r w:rsidRPr="00CE21CC">
        <w:rPr>
          <w:sz w:val="26"/>
        </w:rPr>
        <w:t>.</w:t>
      </w:r>
      <w:bookmarkEnd w:id="76"/>
    </w:p>
    <w:p w:rsidR="00DC0A08" w:rsidRPr="00CE21CC" w:rsidRDefault="007F634E" w:rsidP="00F91AD9">
      <w:pPr>
        <w:spacing w:before="0" w:after="0" w:line="240" w:lineRule="auto"/>
        <w:rPr>
          <w:sz w:val="26"/>
        </w:rPr>
      </w:pPr>
      <w:r>
        <w:t xml:space="preserve">     </w:t>
      </w:r>
      <w:bookmarkStart w:id="77" w:name="_ref_520413"/>
      <w:r w:rsidR="00020C95" w:rsidRPr="00CE21CC">
        <w:rPr>
          <w:sz w:val="26"/>
        </w:rPr>
        <w:t>По итогам рассмотрения результатов теста на обесценение оформляется протокол, в котором указывается предлагаемое решение (проводить или не проводить оценку справедливой стоимости актива).</w:t>
      </w:r>
      <w:bookmarkEnd w:id="77"/>
    </w:p>
    <w:p w:rsidR="00DC0A08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В случае если предлагается решение о проведении оценки, также указывается оптимальный метод определения справедливой стоимости актива.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78" w:name="_ref_520414"/>
      <w:r w:rsidRPr="00CE21CC">
        <w:rPr>
          <w:sz w:val="26"/>
        </w:rPr>
        <w:t xml:space="preserve">При выявлении признаков возможного обесценения (снижения убытка) </w:t>
      </w:r>
      <w:r w:rsidR="00100833" w:rsidRPr="00CE21CC">
        <w:rPr>
          <w:sz w:val="26"/>
        </w:rPr>
        <w:t xml:space="preserve">комиссия по поступлению и передаче </w:t>
      </w:r>
      <w:r w:rsidRPr="00CE21CC">
        <w:rPr>
          <w:sz w:val="26"/>
        </w:rPr>
        <w:t>принимает решение о необходимости (об отсутствии необходимости) определения справедливой стоимости такого актива.</w:t>
      </w:r>
      <w:bookmarkEnd w:id="78"/>
    </w:p>
    <w:p w:rsidR="00DC0A08" w:rsidRDefault="00020C95" w:rsidP="007F634E">
      <w:pPr>
        <w:pStyle w:val="2"/>
        <w:spacing w:before="0" w:after="0" w:line="240" w:lineRule="auto"/>
        <w:ind w:firstLine="709"/>
        <w:rPr>
          <w:sz w:val="26"/>
        </w:rPr>
      </w:pPr>
      <w:bookmarkStart w:id="79" w:name="_ref_520415"/>
      <w:r w:rsidRPr="00CE21CC">
        <w:rPr>
          <w:sz w:val="26"/>
        </w:rPr>
        <w:t xml:space="preserve">Это решение оформляется </w:t>
      </w:r>
      <w:r w:rsidR="00100833" w:rsidRPr="00CE21CC">
        <w:rPr>
          <w:sz w:val="26"/>
        </w:rPr>
        <w:t>протоколом</w:t>
      </w:r>
      <w:r w:rsidRPr="00CE21CC">
        <w:rPr>
          <w:sz w:val="26"/>
        </w:rPr>
        <w:t xml:space="preserve"> с указанием метода, которым стоимость будет определена.</w:t>
      </w:r>
      <w:bookmarkEnd w:id="79"/>
    </w:p>
    <w:p w:rsidR="00DC0A08" w:rsidRDefault="007F634E" w:rsidP="00F91AD9">
      <w:pPr>
        <w:spacing w:before="0" w:after="0" w:line="240" w:lineRule="auto"/>
        <w:rPr>
          <w:sz w:val="26"/>
        </w:rPr>
      </w:pPr>
      <w:r>
        <w:t xml:space="preserve">    </w:t>
      </w:r>
      <w:bookmarkStart w:id="80" w:name="_ref_520417"/>
      <w:r w:rsidR="00020C95" w:rsidRPr="00CE21CC">
        <w:rPr>
          <w:sz w:val="26"/>
        </w:rPr>
        <w:t>Если по результатам определения справедливой стоимости актива выявлен убыток от обесценения, то он подлежит признанию в учете.</w:t>
      </w:r>
      <w:bookmarkEnd w:id="80"/>
    </w:p>
    <w:p w:rsidR="00BE3172" w:rsidRDefault="007F634E" w:rsidP="00F91AD9">
      <w:pPr>
        <w:spacing w:before="0" w:after="0" w:line="240" w:lineRule="auto"/>
        <w:rPr>
          <w:sz w:val="26"/>
        </w:rPr>
      </w:pPr>
      <w:r>
        <w:t xml:space="preserve">    </w:t>
      </w:r>
      <w:bookmarkStart w:id="81" w:name="_ref_520418"/>
      <w:r w:rsidR="00020C95" w:rsidRPr="00CE21CC">
        <w:rPr>
          <w:sz w:val="26"/>
        </w:rPr>
        <w:t xml:space="preserve">Убыток от обесценения актива и (или) изменение оставшегося срока полезного использования актива признается в учете на основании Бухгалтерской справки </w:t>
      </w:r>
      <w:hyperlink r:id="rId31" w:history="1">
        <w:r w:rsidR="00020C95" w:rsidRPr="00CE21CC">
          <w:rPr>
            <w:rStyle w:val="afc"/>
            <w:color w:val="auto"/>
            <w:sz w:val="26"/>
            <w:u w:val="none"/>
          </w:rPr>
          <w:t>(ф.</w:t>
        </w:r>
        <w:r w:rsidR="009B6C37" w:rsidRPr="00CE21CC">
          <w:rPr>
            <w:rStyle w:val="afc"/>
            <w:color w:val="auto"/>
            <w:sz w:val="26"/>
            <w:u w:val="none"/>
          </w:rPr>
          <w:t> </w:t>
        </w:r>
        <w:r w:rsidR="00020C95" w:rsidRPr="00CE21CC">
          <w:rPr>
            <w:rStyle w:val="afc"/>
            <w:color w:val="auto"/>
            <w:sz w:val="26"/>
            <w:u w:val="none"/>
          </w:rPr>
          <w:t>0504833)</w:t>
        </w:r>
      </w:hyperlink>
      <w:r w:rsidR="00020C95" w:rsidRPr="00CE21CC">
        <w:rPr>
          <w:sz w:val="26"/>
        </w:rPr>
        <w:t>.</w:t>
      </w:r>
      <w:bookmarkEnd w:id="81"/>
    </w:p>
    <w:p w:rsidR="00DC0A08" w:rsidRDefault="0066438E" w:rsidP="00F91AD9">
      <w:pPr>
        <w:spacing w:before="0" w:after="0" w:line="240" w:lineRule="auto"/>
        <w:rPr>
          <w:sz w:val="26"/>
        </w:rPr>
      </w:pPr>
      <w:r>
        <w:rPr>
          <w:sz w:val="26"/>
          <w:szCs w:val="26"/>
        </w:rPr>
        <w:lastRenderedPageBreak/>
        <w:t xml:space="preserve">   </w:t>
      </w:r>
      <w:bookmarkStart w:id="82" w:name="_ref_1002261"/>
      <w:r w:rsidR="00020C95" w:rsidRPr="00CE21CC">
        <w:rPr>
          <w:sz w:val="26"/>
        </w:rPr>
        <w:t xml:space="preserve">Снижение убытка от обесценения актива и (или) изменение оставшегося срока полезного использования актива признается в учете на основании Бухгалтерской справки </w:t>
      </w:r>
      <w:hyperlink r:id="rId32" w:history="1">
        <w:r w:rsidR="009B6C37" w:rsidRPr="00CE21CC">
          <w:rPr>
            <w:rStyle w:val="afc"/>
            <w:color w:val="auto"/>
            <w:sz w:val="26"/>
            <w:u w:val="none"/>
          </w:rPr>
          <w:t>(ф. </w:t>
        </w:r>
        <w:r w:rsidR="00020C95" w:rsidRPr="00CE21CC">
          <w:rPr>
            <w:rStyle w:val="afc"/>
            <w:color w:val="auto"/>
            <w:sz w:val="26"/>
            <w:u w:val="none"/>
          </w:rPr>
          <w:t>0504833)</w:t>
        </w:r>
      </w:hyperlink>
      <w:r w:rsidR="00020C95" w:rsidRPr="00CE21CC">
        <w:rPr>
          <w:sz w:val="26"/>
        </w:rPr>
        <w:t>.</w:t>
      </w:r>
      <w:bookmarkEnd w:id="82"/>
    </w:p>
    <w:p w:rsidR="00791625" w:rsidRPr="00CE21CC" w:rsidRDefault="0066438E" w:rsidP="00F91AD9">
      <w:pPr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DC0A08" w:rsidRPr="00CE21CC" w:rsidRDefault="00020C95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bookmarkStart w:id="83" w:name="_ref_16439"/>
      <w:proofErr w:type="spellStart"/>
      <w:r w:rsidRPr="00CE21CC">
        <w:rPr>
          <w:sz w:val="26"/>
          <w:szCs w:val="26"/>
        </w:rPr>
        <w:t>Забалансовый</w:t>
      </w:r>
      <w:proofErr w:type="spellEnd"/>
      <w:r w:rsidRPr="00CE21CC">
        <w:rPr>
          <w:sz w:val="26"/>
          <w:szCs w:val="26"/>
        </w:rPr>
        <w:t xml:space="preserve"> учет</w:t>
      </w:r>
      <w:bookmarkEnd w:id="83"/>
    </w:p>
    <w:p w:rsidR="00791625" w:rsidRPr="00CE21CC" w:rsidRDefault="00791625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DC0A08" w:rsidRPr="00DE0CB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84" w:name="_ref_526334"/>
      <w:r w:rsidRPr="00DE0CBB">
        <w:rPr>
          <w:sz w:val="26"/>
        </w:rPr>
        <w:t xml:space="preserve">Учет на </w:t>
      </w:r>
      <w:proofErr w:type="spellStart"/>
      <w:r w:rsidRPr="00DE0CBB">
        <w:rPr>
          <w:sz w:val="26"/>
        </w:rPr>
        <w:t>забалансовых</w:t>
      </w:r>
      <w:proofErr w:type="spellEnd"/>
      <w:r w:rsidRPr="00DE0CBB">
        <w:rPr>
          <w:sz w:val="26"/>
        </w:rPr>
        <w:t xml:space="preserve"> счетах ведется в разрезе кодов вида финансового обеспечения (деятельности).</w:t>
      </w:r>
      <w:bookmarkEnd w:id="84"/>
    </w:p>
    <w:p w:rsidR="00DC0A08" w:rsidRPr="00DE0CB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85" w:name="_ref_531883"/>
      <w:r w:rsidRPr="00DE0CBB">
        <w:rPr>
          <w:sz w:val="26"/>
        </w:rPr>
        <w:t xml:space="preserve">Аналитический учет по </w:t>
      </w:r>
      <w:hyperlink r:id="rId33" w:history="1">
        <w:r w:rsidRPr="00DE0CBB">
          <w:rPr>
            <w:rStyle w:val="afc"/>
            <w:color w:val="auto"/>
            <w:sz w:val="26"/>
            <w:u w:val="none"/>
          </w:rPr>
          <w:t>счету 01</w:t>
        </w:r>
      </w:hyperlink>
      <w:r w:rsidRPr="00DE0CBB">
        <w:rPr>
          <w:sz w:val="26"/>
        </w:rPr>
        <w:t xml:space="preserve"> </w:t>
      </w:r>
      <w:r w:rsidR="00903A86" w:rsidRPr="00DE0CBB">
        <w:rPr>
          <w:sz w:val="26"/>
        </w:rPr>
        <w:t>«</w:t>
      </w:r>
      <w:r w:rsidRPr="00DE0CBB">
        <w:rPr>
          <w:sz w:val="26"/>
        </w:rPr>
        <w:t>Имущество, полученное в пользование</w:t>
      </w:r>
      <w:r w:rsidR="00903A86" w:rsidRPr="00DE0CBB">
        <w:rPr>
          <w:sz w:val="26"/>
        </w:rPr>
        <w:t>»</w:t>
      </w:r>
      <w:r w:rsidRPr="00DE0CBB">
        <w:rPr>
          <w:sz w:val="26"/>
        </w:rPr>
        <w:t xml:space="preserve"> ведется в разрезе недвижимого и движимого имущества. При этом выделяются следующие группы имущества:</w:t>
      </w:r>
      <w:bookmarkEnd w:id="85"/>
    </w:p>
    <w:p w:rsidR="00DC0A08" w:rsidRPr="00DE0CBB" w:rsidRDefault="00903A86" w:rsidP="00047133">
      <w:pPr>
        <w:pStyle w:val="ab"/>
        <w:numPr>
          <w:ilvl w:val="0"/>
          <w:numId w:val="5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DE0CBB">
        <w:rPr>
          <w:sz w:val="26"/>
          <w:szCs w:val="26"/>
        </w:rPr>
        <w:t>Недвижимое имущество в пользовании по договорам безвозмездного пользования</w:t>
      </w:r>
      <w:r w:rsidR="00020C95" w:rsidRPr="00DE0CBB">
        <w:rPr>
          <w:sz w:val="26"/>
          <w:szCs w:val="26"/>
        </w:rPr>
        <w:t>;</w:t>
      </w:r>
    </w:p>
    <w:p w:rsidR="00DC0A08" w:rsidRPr="00DE0CBB" w:rsidRDefault="00903A86" w:rsidP="00047133">
      <w:pPr>
        <w:pStyle w:val="ab"/>
        <w:numPr>
          <w:ilvl w:val="0"/>
          <w:numId w:val="5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DE0CBB">
        <w:rPr>
          <w:sz w:val="26"/>
          <w:szCs w:val="26"/>
        </w:rPr>
        <w:t>Недвижимое имущество в пользовании по договорам аренды</w:t>
      </w:r>
      <w:r w:rsidR="00020C95" w:rsidRPr="00DE0CBB">
        <w:rPr>
          <w:sz w:val="26"/>
          <w:szCs w:val="26"/>
        </w:rPr>
        <w:t>;</w:t>
      </w:r>
    </w:p>
    <w:p w:rsidR="00903A86" w:rsidRPr="00DE0CBB" w:rsidRDefault="00903A86" w:rsidP="00047133">
      <w:pPr>
        <w:pStyle w:val="ab"/>
        <w:numPr>
          <w:ilvl w:val="0"/>
          <w:numId w:val="5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DE0CBB">
        <w:rPr>
          <w:sz w:val="26"/>
          <w:szCs w:val="26"/>
        </w:rPr>
        <w:t>Иное движимое имущество в пользовании по договорам безвозмездного пользования;</w:t>
      </w:r>
    </w:p>
    <w:p w:rsidR="00DC0A08" w:rsidRPr="00DE0CBB" w:rsidRDefault="00903A86" w:rsidP="00047133">
      <w:pPr>
        <w:pStyle w:val="ab"/>
        <w:numPr>
          <w:ilvl w:val="0"/>
          <w:numId w:val="5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DE0CBB">
        <w:rPr>
          <w:sz w:val="26"/>
          <w:szCs w:val="26"/>
        </w:rPr>
        <w:t>Иное движимое в пользовании по договорам аренды</w:t>
      </w:r>
      <w:r w:rsidR="00020C95" w:rsidRPr="00DE0CBB">
        <w:rPr>
          <w:sz w:val="26"/>
          <w:szCs w:val="26"/>
        </w:rPr>
        <w:t>.</w:t>
      </w:r>
    </w:p>
    <w:p w:rsidR="00903A86" w:rsidRPr="00DE0CB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86" w:name="_ref_531884"/>
      <w:r w:rsidRPr="00DE0CBB">
        <w:rPr>
          <w:sz w:val="26"/>
        </w:rPr>
        <w:t xml:space="preserve">Устанавливается следующая группировка имущества на </w:t>
      </w:r>
      <w:hyperlink r:id="rId34" w:history="1">
        <w:r w:rsidRPr="00DE0CBB">
          <w:rPr>
            <w:rStyle w:val="afc"/>
            <w:color w:val="auto"/>
            <w:sz w:val="26"/>
            <w:u w:val="none"/>
          </w:rPr>
          <w:t>счете 02</w:t>
        </w:r>
      </w:hyperlink>
      <w:r w:rsidRPr="00DE0CBB">
        <w:rPr>
          <w:sz w:val="26"/>
        </w:rPr>
        <w:t xml:space="preserve"> </w:t>
      </w:r>
      <w:r w:rsidR="004D59A8" w:rsidRPr="00DE0CBB">
        <w:rPr>
          <w:sz w:val="26"/>
        </w:rPr>
        <w:t>«</w:t>
      </w:r>
      <w:r w:rsidRPr="00DE0CBB">
        <w:rPr>
          <w:sz w:val="26"/>
        </w:rPr>
        <w:t>Ма</w:t>
      </w:r>
      <w:r w:rsidR="004D59A8" w:rsidRPr="00DE0CBB">
        <w:rPr>
          <w:sz w:val="26"/>
        </w:rPr>
        <w:t>териальные ценности на хранении»</w:t>
      </w:r>
      <w:r w:rsidRPr="00DE0CBB">
        <w:rPr>
          <w:sz w:val="26"/>
        </w:rPr>
        <w:t xml:space="preserve">: </w:t>
      </w:r>
    </w:p>
    <w:p w:rsidR="00DC0A08" w:rsidRPr="00DE0CBB" w:rsidRDefault="00903A86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DE0CBB">
        <w:rPr>
          <w:sz w:val="26"/>
        </w:rPr>
        <w:t>- основные средства на хранении</w:t>
      </w:r>
      <w:bookmarkEnd w:id="86"/>
      <w:r w:rsidRPr="00DE0CBB">
        <w:rPr>
          <w:sz w:val="26"/>
        </w:rPr>
        <w:t>;</w:t>
      </w:r>
    </w:p>
    <w:p w:rsidR="00903A86" w:rsidRPr="00DE0CBB" w:rsidRDefault="00903A86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DE0CBB">
        <w:rPr>
          <w:sz w:val="26"/>
          <w:szCs w:val="26"/>
        </w:rPr>
        <w:t>-</w:t>
      </w:r>
      <w:r w:rsidR="004D59A8" w:rsidRPr="00DE0CBB">
        <w:rPr>
          <w:sz w:val="26"/>
          <w:szCs w:val="26"/>
        </w:rPr>
        <w:t> </w:t>
      </w:r>
      <w:r w:rsidRPr="00DE0CBB">
        <w:rPr>
          <w:sz w:val="26"/>
          <w:szCs w:val="26"/>
        </w:rPr>
        <w:t xml:space="preserve">основные средства, не соответствующих критериям активов; </w:t>
      </w:r>
    </w:p>
    <w:p w:rsidR="00903A86" w:rsidRPr="00DE0CBB" w:rsidRDefault="00903A86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DE0CBB">
        <w:rPr>
          <w:sz w:val="26"/>
          <w:szCs w:val="26"/>
        </w:rPr>
        <w:t>-</w:t>
      </w:r>
      <w:r w:rsidR="004D59A8" w:rsidRPr="00DE0CBB">
        <w:rPr>
          <w:sz w:val="26"/>
          <w:szCs w:val="26"/>
        </w:rPr>
        <w:t> </w:t>
      </w:r>
      <w:r w:rsidRPr="00DE0CBB">
        <w:rPr>
          <w:sz w:val="26"/>
          <w:szCs w:val="26"/>
        </w:rPr>
        <w:t>материальные ценности, принятые Управлением на хранение;</w:t>
      </w:r>
    </w:p>
    <w:p w:rsidR="004D59A8" w:rsidRPr="00DE0CBB" w:rsidRDefault="00903A86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DE0CBB">
        <w:rPr>
          <w:sz w:val="26"/>
          <w:szCs w:val="26"/>
        </w:rPr>
        <w:t>-</w:t>
      </w:r>
      <w:r w:rsidR="004D59A8" w:rsidRPr="00DE0CBB">
        <w:rPr>
          <w:sz w:val="26"/>
          <w:szCs w:val="26"/>
        </w:rPr>
        <w:t> </w:t>
      </w:r>
      <w:r w:rsidRPr="00DE0CBB">
        <w:rPr>
          <w:sz w:val="26"/>
          <w:szCs w:val="26"/>
        </w:rPr>
        <w:t>материальные ценности, полученные</w:t>
      </w:r>
      <w:r w:rsidR="004D59A8" w:rsidRPr="00DE0CBB">
        <w:rPr>
          <w:sz w:val="26"/>
          <w:szCs w:val="26"/>
        </w:rPr>
        <w:t xml:space="preserve"> (принятые</w:t>
      </w:r>
      <w:r w:rsidRPr="00DE0CBB">
        <w:rPr>
          <w:sz w:val="26"/>
          <w:szCs w:val="26"/>
        </w:rPr>
        <w:t xml:space="preserve"> к учету) </w:t>
      </w:r>
      <w:r w:rsidR="004D59A8" w:rsidRPr="00DE0CBB">
        <w:rPr>
          <w:sz w:val="26"/>
          <w:szCs w:val="26"/>
        </w:rPr>
        <w:t>Управлением</w:t>
      </w:r>
      <w:r w:rsidRPr="00DE0CBB">
        <w:rPr>
          <w:sz w:val="26"/>
          <w:szCs w:val="26"/>
        </w:rPr>
        <w:t xml:space="preserve"> до момента обращения их в собственность государства и (или) передачи указанного имущества органу, осуществляющему в отношении указанного имущества полномочия собственника (имущество, полученное в качестве дара, бесхозяйное имущество и т.п</w:t>
      </w:r>
      <w:r w:rsidR="004D59A8" w:rsidRPr="00DE0CBB">
        <w:rPr>
          <w:sz w:val="26"/>
          <w:szCs w:val="26"/>
        </w:rPr>
        <w:t>.;</w:t>
      </w:r>
    </w:p>
    <w:p w:rsidR="00903A86" w:rsidRPr="00DE0CBB" w:rsidRDefault="004D59A8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DE0CBB">
        <w:rPr>
          <w:sz w:val="26"/>
          <w:szCs w:val="26"/>
        </w:rPr>
        <w:t>- имущество</w:t>
      </w:r>
      <w:r w:rsidR="00903A86" w:rsidRPr="00DE0CBB">
        <w:rPr>
          <w:sz w:val="26"/>
          <w:szCs w:val="26"/>
        </w:rPr>
        <w:t>, в отношении которого принято решение о списании (прекращении эксплуатации), в том числе в связи с физическим или моральным износом и невозможностью (нецелесообразностью) его дальнейшего использования, до момента его демонтажа (утилизации, уничтожения).</w:t>
      </w:r>
    </w:p>
    <w:p w:rsidR="00144A74" w:rsidRPr="00CE21CC" w:rsidRDefault="00144A74" w:rsidP="00CE21CC">
      <w:pPr>
        <w:pStyle w:val="2"/>
        <w:spacing w:before="0" w:after="0" w:line="240" w:lineRule="auto"/>
        <w:ind w:firstLine="709"/>
        <w:rPr>
          <w:sz w:val="26"/>
        </w:rPr>
      </w:pPr>
      <w:proofErr w:type="gramStart"/>
      <w:r w:rsidRPr="00DE0CBB">
        <w:rPr>
          <w:sz w:val="26"/>
        </w:rPr>
        <w:t>Объекты основных средств, по которым постоянно действующей комиссией по подготовке и принятию решения о согласовании списания в Управлении установлена неэффективность дальнейшей эксплуатации, ремонта, восстановления (несоответствие критериям</w:t>
      </w:r>
      <w:r w:rsidRPr="00CE21CC">
        <w:rPr>
          <w:sz w:val="26"/>
        </w:rPr>
        <w:t xml:space="preserve"> актива), подлежат отражению 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счете 02 «Материальные ценности, принятые на хранение» до дальнейшего определения функционального назначения указанного имущества (вовлечения в хозяйственный оборот, продажи, списания).</w:t>
      </w:r>
      <w:proofErr w:type="gramEnd"/>
      <w:r w:rsidRPr="00CE21CC">
        <w:rPr>
          <w:sz w:val="26"/>
        </w:rPr>
        <w:t xml:space="preserve"> Дальнейшее начисление амортизации на указанные объекты нефинансовых активов не производится.</w:t>
      </w:r>
    </w:p>
    <w:p w:rsidR="00144A74" w:rsidRPr="00CE21CC" w:rsidRDefault="00144A74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Предусматривается метод оценки учета материальных ценностей 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счете 02 «Материальные ценности, принятые на хранение»:</w:t>
      </w:r>
    </w:p>
    <w:p w:rsidR="00144A74" w:rsidRPr="00CE21CC" w:rsidRDefault="00144A74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по остаточной стоимости (при наличии);</w:t>
      </w:r>
    </w:p>
    <w:p w:rsidR="00144A74" w:rsidRPr="00CE21CC" w:rsidRDefault="00144A74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в условной оценке один объект, один рубль</w:t>
      </w:r>
      <w:r w:rsidR="006A669F">
        <w:rPr>
          <w:sz w:val="26"/>
        </w:rPr>
        <w:t>.</w:t>
      </w:r>
    </w:p>
    <w:p w:rsidR="00C158A6" w:rsidRPr="00CE21CC" w:rsidRDefault="00C158A6" w:rsidP="00CE21CC">
      <w:pPr>
        <w:pStyle w:val="2"/>
        <w:spacing w:before="0" w:after="0" w:line="240" w:lineRule="auto"/>
        <w:ind w:firstLine="709"/>
        <w:rPr>
          <w:bCs w:val="0"/>
          <w:sz w:val="26"/>
        </w:rPr>
      </w:pPr>
      <w:bookmarkStart w:id="87" w:name="_ref_531886"/>
      <w:r w:rsidRPr="00CE21CC">
        <w:rPr>
          <w:bCs w:val="0"/>
          <w:sz w:val="26"/>
        </w:rPr>
        <w:t>К бланкам строгой отчетности относятся бланки удостоверений, трудовые книжки, вкладыши, бланки свидетельств о государственной регистрации юридических лиц и иные бланки строгой отчетности.</w:t>
      </w:r>
    </w:p>
    <w:p w:rsidR="00C158A6" w:rsidRPr="00CE21CC" w:rsidRDefault="00C158A6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bCs w:val="0"/>
          <w:sz w:val="26"/>
        </w:rPr>
      </w:pPr>
      <w:r w:rsidRPr="00CE21CC">
        <w:rPr>
          <w:bCs w:val="0"/>
          <w:sz w:val="26"/>
        </w:rPr>
        <w:t xml:space="preserve">Бланки строгой отчетности учитываются на </w:t>
      </w:r>
      <w:proofErr w:type="spellStart"/>
      <w:r w:rsidRPr="00CE21CC">
        <w:rPr>
          <w:bCs w:val="0"/>
          <w:sz w:val="26"/>
        </w:rPr>
        <w:t>забалансовом</w:t>
      </w:r>
      <w:proofErr w:type="spellEnd"/>
      <w:r w:rsidRPr="00CE21CC">
        <w:rPr>
          <w:bCs w:val="0"/>
          <w:sz w:val="26"/>
        </w:rPr>
        <w:t xml:space="preserve"> счете 03 в условной оценке один рубль за бланк.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lastRenderedPageBreak/>
        <w:t xml:space="preserve">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</w:t>
      </w:r>
      <w:hyperlink r:id="rId35" w:history="1">
        <w:r w:rsidRPr="00CE21CC">
          <w:rPr>
            <w:rStyle w:val="afc"/>
            <w:color w:val="auto"/>
            <w:sz w:val="26"/>
            <w:u w:val="none"/>
          </w:rPr>
          <w:t>счете 04</w:t>
        </w:r>
      </w:hyperlink>
      <w:r w:rsidRPr="00CE21CC">
        <w:rPr>
          <w:sz w:val="26"/>
        </w:rPr>
        <w:t xml:space="preserve"> </w:t>
      </w:r>
      <w:r w:rsidR="00C158A6" w:rsidRPr="00CE21CC">
        <w:rPr>
          <w:sz w:val="26"/>
        </w:rPr>
        <w:t>«</w:t>
      </w:r>
      <w:r w:rsidRPr="00CE21CC">
        <w:rPr>
          <w:sz w:val="26"/>
        </w:rPr>
        <w:t>Задолженность неплатежеспособных дебиторов</w:t>
      </w:r>
      <w:r w:rsidR="00C158A6" w:rsidRPr="00CE21CC">
        <w:rPr>
          <w:sz w:val="26"/>
        </w:rPr>
        <w:t>»</w:t>
      </w:r>
      <w:r w:rsidRPr="00CE21CC">
        <w:rPr>
          <w:sz w:val="26"/>
        </w:rPr>
        <w:t xml:space="preserve"> учет ведется по группам:</w:t>
      </w:r>
      <w:bookmarkEnd w:id="87"/>
    </w:p>
    <w:p w:rsidR="00DC0A08" w:rsidRPr="00CE21CC" w:rsidRDefault="00020C95" w:rsidP="00047133">
      <w:pPr>
        <w:pStyle w:val="ab"/>
        <w:numPr>
          <w:ilvl w:val="0"/>
          <w:numId w:val="6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задолженность по доходам;</w:t>
      </w:r>
    </w:p>
    <w:p w:rsidR="00DC0A08" w:rsidRPr="00CE21CC" w:rsidRDefault="00020C95" w:rsidP="00047133">
      <w:pPr>
        <w:pStyle w:val="ab"/>
        <w:numPr>
          <w:ilvl w:val="0"/>
          <w:numId w:val="6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задолженность по авансам;</w:t>
      </w:r>
    </w:p>
    <w:p w:rsidR="00DC0A08" w:rsidRPr="00CE21CC" w:rsidRDefault="00020C95" w:rsidP="00047133">
      <w:pPr>
        <w:pStyle w:val="ab"/>
        <w:numPr>
          <w:ilvl w:val="0"/>
          <w:numId w:val="6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задолженность подотчетных лиц;</w:t>
      </w:r>
    </w:p>
    <w:p w:rsidR="00DC0A08" w:rsidRPr="00CE21CC" w:rsidRDefault="00020C95" w:rsidP="00047133">
      <w:pPr>
        <w:pStyle w:val="ab"/>
        <w:numPr>
          <w:ilvl w:val="0"/>
          <w:numId w:val="6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задолженность по недостачам.</w:t>
      </w:r>
    </w:p>
    <w:p w:rsidR="00A52680" w:rsidRPr="00CE21CC" w:rsidRDefault="00A52680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Списание задолженности с </w:t>
      </w:r>
      <w:proofErr w:type="spellStart"/>
      <w:r w:rsidRPr="00CE21CC">
        <w:rPr>
          <w:sz w:val="26"/>
        </w:rPr>
        <w:t>забалансового</w:t>
      </w:r>
      <w:proofErr w:type="spellEnd"/>
      <w:r w:rsidRPr="00CE21CC">
        <w:rPr>
          <w:sz w:val="26"/>
        </w:rPr>
        <w:t xml:space="preserve"> счета 04 осуществляется по итогам инвентаризации задолженности отдельно по каждому обязательству (дебитору) на основании решения инвентаризационной комиссии Управления:</w:t>
      </w:r>
    </w:p>
    <w:p w:rsidR="00A52680" w:rsidRPr="00CE21CC" w:rsidRDefault="00A52680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- по истечении пяти лет отражения задолженности 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учете 04;</w:t>
      </w:r>
    </w:p>
    <w:p w:rsidR="00A52680" w:rsidRPr="00CE21CC" w:rsidRDefault="00A52680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- по завершении </w:t>
      </w:r>
      <w:proofErr w:type="gramStart"/>
      <w:r w:rsidRPr="00CE21CC">
        <w:rPr>
          <w:sz w:val="26"/>
        </w:rPr>
        <w:t>срока возможного возобновления процедуры взыскания задолженности</w:t>
      </w:r>
      <w:proofErr w:type="gramEnd"/>
      <w:r w:rsidRPr="00CE21CC">
        <w:rPr>
          <w:sz w:val="26"/>
        </w:rPr>
        <w:t xml:space="preserve"> согласно действующему законодательству;</w:t>
      </w:r>
    </w:p>
    <w:p w:rsidR="00D738F6" w:rsidRPr="00CE21CC" w:rsidRDefault="00A52680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- при наличии документов, подтверждающих прекращение обязатель</w:t>
      </w:r>
      <w:proofErr w:type="gramStart"/>
      <w:r w:rsidRPr="00CE21CC">
        <w:rPr>
          <w:sz w:val="26"/>
        </w:rPr>
        <w:t>ств в св</w:t>
      </w:r>
      <w:proofErr w:type="gramEnd"/>
      <w:r w:rsidRPr="00CE21CC">
        <w:rPr>
          <w:sz w:val="26"/>
        </w:rPr>
        <w:t>язи со смертью (ликвидацией) контрагента.</w:t>
      </w:r>
    </w:p>
    <w:p w:rsidR="00A52680" w:rsidRPr="00CE21CC" w:rsidRDefault="00A52680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Дебиторская задолженность списывается отдельно по каждому обязательству (дебитору).</w:t>
      </w:r>
    </w:p>
    <w:p w:rsidR="00911B3C" w:rsidRPr="00CE21CC" w:rsidRDefault="00911B3C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Подарки, полученные в связи с протокольными мероприятиями, служебными командировками и другими официальными мероприятиями, отражаются 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счете 07 «Награды, призы, кубки и ценные подарки, сувениры». В момент получения служащим указанного имущества оно подлежит отражению на счете 07 на основании представленного им уведомления.</w:t>
      </w:r>
    </w:p>
    <w:p w:rsidR="00911B3C" w:rsidRPr="00CE21CC" w:rsidRDefault="00911B3C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Подарки, полученные в связи с протокольными мероприятиями, служебными командировками и другими официальными мероприятиями, учитываются по справедливой стоимости, определяемой методом рыночных цен.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88" w:name="_ref_531888"/>
      <w:r w:rsidRPr="00CE21CC">
        <w:rPr>
          <w:sz w:val="26"/>
        </w:rPr>
        <w:t xml:space="preserve">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</w:t>
      </w:r>
      <w:hyperlink r:id="rId36" w:history="1">
        <w:r w:rsidRPr="00CE21CC">
          <w:rPr>
            <w:rStyle w:val="afc"/>
            <w:color w:val="auto"/>
            <w:sz w:val="26"/>
            <w:u w:val="none"/>
          </w:rPr>
          <w:t>счете 09</w:t>
        </w:r>
      </w:hyperlink>
      <w:r w:rsidRPr="00CE21CC">
        <w:rPr>
          <w:sz w:val="26"/>
        </w:rPr>
        <w:t xml:space="preserve"> </w:t>
      </w:r>
      <w:r w:rsidR="009A5C6B" w:rsidRPr="00CE21CC">
        <w:rPr>
          <w:sz w:val="26"/>
        </w:rPr>
        <w:t>«</w:t>
      </w:r>
      <w:r w:rsidRPr="00CE21CC">
        <w:rPr>
          <w:sz w:val="26"/>
        </w:rPr>
        <w:t xml:space="preserve">Запасные части к транспортным средствам, выданные взамен </w:t>
      </w:r>
      <w:proofErr w:type="gramStart"/>
      <w:r w:rsidRPr="00CE21CC">
        <w:rPr>
          <w:sz w:val="26"/>
        </w:rPr>
        <w:t>изношенных</w:t>
      </w:r>
      <w:proofErr w:type="gramEnd"/>
      <w:r w:rsidR="009A5C6B" w:rsidRPr="00CE21CC">
        <w:rPr>
          <w:sz w:val="26"/>
        </w:rPr>
        <w:t>»</w:t>
      </w:r>
      <w:r w:rsidRPr="00CE21CC">
        <w:rPr>
          <w:sz w:val="26"/>
        </w:rPr>
        <w:t xml:space="preserve"> учет ведется по группам</w:t>
      </w:r>
      <w:bookmarkEnd w:id="88"/>
      <w:r w:rsidR="009A5C6B" w:rsidRPr="00CE21CC">
        <w:rPr>
          <w:sz w:val="26"/>
        </w:rPr>
        <w:t xml:space="preserve"> </w:t>
      </w:r>
      <w:r w:rsidRPr="00CE21CC">
        <w:rPr>
          <w:sz w:val="26"/>
        </w:rPr>
        <w:t>двигатели, аккумуляторы;</w:t>
      </w:r>
      <w:r w:rsidR="009A5C6B" w:rsidRPr="00CE21CC">
        <w:rPr>
          <w:sz w:val="26"/>
        </w:rPr>
        <w:t xml:space="preserve"> шины, диски</w:t>
      </w:r>
      <w:r w:rsidR="003A6C5F" w:rsidRPr="00CE21CC">
        <w:rPr>
          <w:sz w:val="26"/>
        </w:rPr>
        <w:t xml:space="preserve"> по цене приобретения</w:t>
      </w:r>
      <w:r w:rsidRPr="00CE21CC">
        <w:rPr>
          <w:sz w:val="26"/>
        </w:rPr>
        <w:t>.</w:t>
      </w:r>
    </w:p>
    <w:p w:rsidR="00C158A6" w:rsidRPr="00CE21CC" w:rsidRDefault="009872FB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bookmarkStart w:id="89" w:name="_ref_531889"/>
      <w:r w:rsidRPr="00CE21CC">
        <w:rPr>
          <w:bCs w:val="0"/>
          <w:sz w:val="26"/>
        </w:rPr>
        <w:t>В случае</w:t>
      </w:r>
      <w:proofErr w:type="gramStart"/>
      <w:r w:rsidRPr="00CE21CC">
        <w:rPr>
          <w:bCs w:val="0"/>
          <w:sz w:val="26"/>
        </w:rPr>
        <w:t>,</w:t>
      </w:r>
      <w:proofErr w:type="gramEnd"/>
      <w:r w:rsidRPr="00CE21CC">
        <w:rPr>
          <w:bCs w:val="0"/>
          <w:sz w:val="26"/>
        </w:rPr>
        <w:t xml:space="preserve"> если запасные части, учитываемые на </w:t>
      </w:r>
      <w:proofErr w:type="spellStart"/>
      <w:r w:rsidRPr="00CE21CC">
        <w:rPr>
          <w:bCs w:val="0"/>
          <w:sz w:val="26"/>
        </w:rPr>
        <w:t>забалансовом</w:t>
      </w:r>
      <w:proofErr w:type="spellEnd"/>
      <w:r w:rsidRPr="00CE21CC">
        <w:rPr>
          <w:bCs w:val="0"/>
          <w:sz w:val="26"/>
        </w:rPr>
        <w:t xml:space="preserve"> счете вышли из строя, то они списываются на основании акта приема-сдачи выполненных работ, подтверждающих их замену, с оформлением акта о списании материальных запасов (ф.0504230).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</w:t>
      </w:r>
      <w:hyperlink r:id="rId37" w:history="1">
        <w:r w:rsidRPr="00CE21CC">
          <w:rPr>
            <w:rStyle w:val="afc"/>
            <w:color w:val="auto"/>
            <w:sz w:val="26"/>
            <w:u w:val="none"/>
          </w:rPr>
          <w:t>счете 10</w:t>
        </w:r>
      </w:hyperlink>
      <w:r w:rsidRPr="00CE21CC">
        <w:rPr>
          <w:sz w:val="26"/>
        </w:rPr>
        <w:t xml:space="preserve"> </w:t>
      </w:r>
      <w:r w:rsidR="00C158A6" w:rsidRPr="00CE21CC">
        <w:rPr>
          <w:sz w:val="26"/>
        </w:rPr>
        <w:t>«</w:t>
      </w:r>
      <w:r w:rsidRPr="00CE21CC">
        <w:rPr>
          <w:sz w:val="26"/>
        </w:rPr>
        <w:t>Обеспечение исполнения обязательств</w:t>
      </w:r>
      <w:r w:rsidR="00C158A6" w:rsidRPr="00CE21CC">
        <w:rPr>
          <w:sz w:val="26"/>
        </w:rPr>
        <w:t>»</w:t>
      </w:r>
      <w:r w:rsidRPr="00CE21CC">
        <w:rPr>
          <w:sz w:val="26"/>
        </w:rPr>
        <w:t xml:space="preserve"> учет ведется по видам обеспечений:</w:t>
      </w:r>
      <w:bookmarkEnd w:id="89"/>
    </w:p>
    <w:p w:rsidR="00DC0A08" w:rsidRPr="00CE21CC" w:rsidRDefault="00020C95" w:rsidP="00047133">
      <w:pPr>
        <w:pStyle w:val="ab"/>
        <w:numPr>
          <w:ilvl w:val="0"/>
          <w:numId w:val="7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банковские гарантии;</w:t>
      </w:r>
    </w:p>
    <w:p w:rsidR="00DC0A08" w:rsidRPr="00CE21CC" w:rsidRDefault="009872FB" w:rsidP="00047133">
      <w:pPr>
        <w:pStyle w:val="ab"/>
        <w:numPr>
          <w:ilvl w:val="0"/>
          <w:numId w:val="7"/>
        </w:numPr>
        <w:spacing w:before="0" w:after="0" w:line="240" w:lineRule="auto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поручительства.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90" w:name="_ref_1079773"/>
      <w:r w:rsidRPr="00CE21CC">
        <w:rPr>
          <w:sz w:val="26"/>
        </w:rPr>
        <w:t xml:space="preserve">Аналитический учет по счетам </w:t>
      </w:r>
      <w:hyperlink r:id="rId38" w:history="1">
        <w:r w:rsidRPr="00CE21CC">
          <w:rPr>
            <w:rStyle w:val="afc"/>
            <w:color w:val="auto"/>
            <w:sz w:val="26"/>
            <w:u w:val="none"/>
          </w:rPr>
          <w:t>17</w:t>
        </w:r>
      </w:hyperlink>
      <w:r w:rsidRPr="00CE21CC">
        <w:rPr>
          <w:sz w:val="26"/>
        </w:rPr>
        <w:t xml:space="preserve"> </w:t>
      </w:r>
      <w:r w:rsidR="009872FB" w:rsidRPr="00CE21CC">
        <w:rPr>
          <w:sz w:val="26"/>
        </w:rPr>
        <w:t>«</w:t>
      </w:r>
      <w:r w:rsidRPr="00CE21CC">
        <w:rPr>
          <w:sz w:val="26"/>
        </w:rPr>
        <w:t>Поступления денежных средств</w:t>
      </w:r>
      <w:r w:rsidR="009872FB" w:rsidRPr="00CE21CC">
        <w:rPr>
          <w:sz w:val="26"/>
        </w:rPr>
        <w:t>»</w:t>
      </w:r>
      <w:r w:rsidRPr="00CE21CC">
        <w:rPr>
          <w:sz w:val="26"/>
        </w:rPr>
        <w:t xml:space="preserve"> и </w:t>
      </w:r>
      <w:hyperlink r:id="rId39" w:history="1">
        <w:r w:rsidRPr="00CE21CC">
          <w:rPr>
            <w:rStyle w:val="afc"/>
            <w:color w:val="auto"/>
            <w:sz w:val="26"/>
            <w:u w:val="none"/>
          </w:rPr>
          <w:t>18</w:t>
        </w:r>
      </w:hyperlink>
      <w:r w:rsidRPr="00CE21CC">
        <w:rPr>
          <w:sz w:val="26"/>
        </w:rPr>
        <w:t xml:space="preserve"> </w:t>
      </w:r>
      <w:r w:rsidR="009872FB" w:rsidRPr="00CE21CC">
        <w:rPr>
          <w:sz w:val="26"/>
        </w:rPr>
        <w:t>«</w:t>
      </w:r>
      <w:r w:rsidRPr="00CE21CC">
        <w:rPr>
          <w:sz w:val="26"/>
        </w:rPr>
        <w:t>Выбытия денежных средств</w:t>
      </w:r>
      <w:r w:rsidR="009872FB" w:rsidRPr="00CE21CC">
        <w:rPr>
          <w:sz w:val="26"/>
        </w:rPr>
        <w:t>»</w:t>
      </w:r>
      <w:r w:rsidRPr="00CE21CC">
        <w:rPr>
          <w:sz w:val="26"/>
        </w:rPr>
        <w:t xml:space="preserve"> ведется в </w:t>
      </w:r>
      <w:proofErr w:type="spellStart"/>
      <w:r w:rsidRPr="00CE21CC">
        <w:rPr>
          <w:sz w:val="26"/>
        </w:rPr>
        <w:t>Многографной</w:t>
      </w:r>
      <w:proofErr w:type="spellEnd"/>
      <w:r w:rsidRPr="00CE21CC">
        <w:rPr>
          <w:sz w:val="26"/>
        </w:rPr>
        <w:t xml:space="preserve"> карточке (</w:t>
      </w:r>
      <w:hyperlink r:id="rId40" w:history="1">
        <w:r w:rsidRPr="00CE21CC">
          <w:rPr>
            <w:rStyle w:val="afc"/>
            <w:color w:val="auto"/>
            <w:sz w:val="26"/>
            <w:u w:val="none"/>
          </w:rPr>
          <w:t>ф.</w:t>
        </w:r>
        <w:r w:rsidR="009872FB" w:rsidRPr="00CE21CC">
          <w:rPr>
            <w:rStyle w:val="afc"/>
            <w:color w:val="auto"/>
            <w:sz w:val="26"/>
            <w:u w:val="none"/>
          </w:rPr>
          <w:t> </w:t>
        </w:r>
        <w:r w:rsidRPr="00CE21CC">
          <w:rPr>
            <w:rStyle w:val="afc"/>
            <w:color w:val="auto"/>
            <w:sz w:val="26"/>
            <w:u w:val="none"/>
          </w:rPr>
          <w:t>0504054</w:t>
        </w:r>
      </w:hyperlink>
      <w:r w:rsidRPr="00CE21CC">
        <w:rPr>
          <w:sz w:val="26"/>
        </w:rPr>
        <w:t>).</w:t>
      </w:r>
      <w:bookmarkEnd w:id="90"/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91" w:name="_ref_531893"/>
      <w:r w:rsidRPr="00CE21CC">
        <w:rPr>
          <w:sz w:val="26"/>
        </w:rPr>
        <w:t xml:space="preserve">На </w:t>
      </w:r>
      <w:proofErr w:type="spellStart"/>
      <w:r w:rsidRPr="00CE21CC">
        <w:rPr>
          <w:sz w:val="26"/>
        </w:rPr>
        <w:t>забалансовый</w:t>
      </w:r>
      <w:proofErr w:type="spellEnd"/>
      <w:r w:rsidRPr="00CE21CC">
        <w:rPr>
          <w:sz w:val="26"/>
        </w:rPr>
        <w:t xml:space="preserve"> </w:t>
      </w:r>
      <w:hyperlink r:id="rId41" w:history="1">
        <w:r w:rsidRPr="00CE21CC">
          <w:rPr>
            <w:rStyle w:val="afc"/>
            <w:color w:val="auto"/>
            <w:sz w:val="26"/>
            <w:u w:val="none"/>
          </w:rPr>
          <w:t>счет 20</w:t>
        </w:r>
      </w:hyperlink>
      <w:r w:rsidRPr="00CE21CC">
        <w:rPr>
          <w:sz w:val="26"/>
        </w:rPr>
        <w:t xml:space="preserve"> </w:t>
      </w:r>
      <w:r w:rsidR="00BC33DD" w:rsidRPr="00CE21CC">
        <w:rPr>
          <w:sz w:val="26"/>
        </w:rPr>
        <w:t>«</w:t>
      </w:r>
      <w:r w:rsidRPr="00CE21CC">
        <w:rPr>
          <w:sz w:val="26"/>
        </w:rPr>
        <w:t xml:space="preserve">Задолженность, невостребованная </w:t>
      </w:r>
      <w:r w:rsidRPr="00DE0CBB">
        <w:rPr>
          <w:sz w:val="26"/>
        </w:rPr>
        <w:t>кредиторами</w:t>
      </w:r>
      <w:r w:rsidR="00BC33DD" w:rsidRPr="00DE0CBB">
        <w:rPr>
          <w:sz w:val="26"/>
        </w:rPr>
        <w:t>»</w:t>
      </w:r>
      <w:r w:rsidRPr="00DE0CBB">
        <w:rPr>
          <w:sz w:val="26"/>
        </w:rPr>
        <w:t xml:space="preserve"> не востребованная кредитором задолженность принимается по </w:t>
      </w:r>
      <w:r w:rsidR="00BC33DD" w:rsidRPr="00DE0CBB">
        <w:rPr>
          <w:sz w:val="26"/>
        </w:rPr>
        <w:t>приказу руководителя Управления</w:t>
      </w:r>
      <w:r w:rsidRPr="00DE0CBB">
        <w:rPr>
          <w:sz w:val="26"/>
        </w:rPr>
        <w:t>,</w:t>
      </w:r>
      <w:r w:rsidRPr="00CE21CC">
        <w:rPr>
          <w:sz w:val="26"/>
        </w:rPr>
        <w:t xml:space="preserve"> изданному на основании инвентаризационной описи расчетов с покупателями, поставщиками и прочими дебиторами и кредиторами </w:t>
      </w:r>
      <w:hyperlink r:id="rId42" w:history="1">
        <w:r w:rsidRPr="00CE21CC">
          <w:rPr>
            <w:rStyle w:val="afc"/>
            <w:color w:val="auto"/>
            <w:sz w:val="26"/>
            <w:u w:val="none"/>
          </w:rPr>
          <w:t>(ф.</w:t>
        </w:r>
        <w:r w:rsidR="00BC33DD" w:rsidRPr="00CE21CC">
          <w:rPr>
            <w:rStyle w:val="afc"/>
            <w:color w:val="auto"/>
            <w:sz w:val="26"/>
            <w:u w:val="none"/>
          </w:rPr>
          <w:t> </w:t>
        </w:r>
        <w:r w:rsidRPr="00CE21CC">
          <w:rPr>
            <w:rStyle w:val="afc"/>
            <w:color w:val="auto"/>
            <w:sz w:val="26"/>
            <w:u w:val="none"/>
          </w:rPr>
          <w:t>0504089)</w:t>
        </w:r>
      </w:hyperlink>
      <w:r w:rsidRPr="00CE21CC">
        <w:rPr>
          <w:sz w:val="26"/>
        </w:rPr>
        <w:t>.</w:t>
      </w:r>
      <w:bookmarkEnd w:id="91"/>
    </w:p>
    <w:p w:rsidR="00DC0A08" w:rsidRPr="00CE21CC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 xml:space="preserve">Списание задолженности с </w:t>
      </w:r>
      <w:proofErr w:type="spellStart"/>
      <w:r w:rsidRPr="00CE21CC">
        <w:rPr>
          <w:sz w:val="26"/>
          <w:szCs w:val="26"/>
        </w:rPr>
        <w:t>забалансового</w:t>
      </w:r>
      <w:proofErr w:type="spellEnd"/>
      <w:r w:rsidRPr="00CE21CC">
        <w:rPr>
          <w:sz w:val="26"/>
          <w:szCs w:val="26"/>
        </w:rPr>
        <w:t xml:space="preserve"> учета осуществляется по итогам инвентаризации на основании решения инвентаризационной комиссии в следующих случаях:</w:t>
      </w:r>
    </w:p>
    <w:p w:rsidR="00AA27AC" w:rsidRPr="00CE21CC" w:rsidRDefault="00AA27AC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 xml:space="preserve">- по истечении пяти лет отражения задолженности на </w:t>
      </w:r>
      <w:proofErr w:type="spellStart"/>
      <w:r w:rsidRPr="00CE21CC">
        <w:rPr>
          <w:sz w:val="26"/>
          <w:szCs w:val="26"/>
        </w:rPr>
        <w:t>забалансовом</w:t>
      </w:r>
      <w:proofErr w:type="spellEnd"/>
      <w:r w:rsidRPr="00CE21CC">
        <w:rPr>
          <w:sz w:val="26"/>
          <w:szCs w:val="26"/>
        </w:rPr>
        <w:t xml:space="preserve"> учете;</w:t>
      </w:r>
    </w:p>
    <w:p w:rsidR="00DC0A08" w:rsidRPr="00CE21CC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</w:t>
      </w:r>
      <w:r w:rsidR="00911B3C" w:rsidRPr="00CE21CC">
        <w:rPr>
          <w:sz w:val="26"/>
          <w:szCs w:val="26"/>
        </w:rPr>
        <w:t> </w:t>
      </w:r>
      <w:r w:rsidRPr="00CE21CC">
        <w:rPr>
          <w:sz w:val="26"/>
          <w:szCs w:val="26"/>
        </w:rPr>
        <w:t>завершился срок возможного возобновления процедуры взыскания задолженности согласно законодательству;</w:t>
      </w:r>
    </w:p>
    <w:p w:rsidR="00DC0A08" w:rsidRPr="00CE21CC" w:rsidRDefault="00020C95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lastRenderedPageBreak/>
        <w:t>-</w:t>
      </w:r>
      <w:r w:rsidR="00911B3C" w:rsidRPr="00CE21CC">
        <w:rPr>
          <w:sz w:val="26"/>
          <w:szCs w:val="26"/>
        </w:rPr>
        <w:t> </w:t>
      </w:r>
      <w:r w:rsidRPr="00CE21CC">
        <w:rPr>
          <w:sz w:val="26"/>
          <w:szCs w:val="26"/>
        </w:rPr>
        <w:t>имеются документы, подтверждающие прекращение обязательства в связи со смертью (ликвидацией) контрагента.</w:t>
      </w:r>
    </w:p>
    <w:p w:rsidR="00AA27AC" w:rsidRPr="00CE21CC" w:rsidRDefault="00AA27AC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92" w:name="_ref_531894"/>
      <w:r w:rsidRPr="00CE21CC">
        <w:rPr>
          <w:sz w:val="26"/>
        </w:rPr>
        <w:t>Кредиторская задолженность списывается с баланса отдельно по каждому обязательству (кредитору).</w:t>
      </w:r>
    </w:p>
    <w:p w:rsidR="00753795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Основные средства на </w:t>
      </w:r>
      <w:proofErr w:type="spellStart"/>
      <w:r w:rsidRPr="00CE21CC">
        <w:rPr>
          <w:sz w:val="26"/>
        </w:rPr>
        <w:t>забалансовом</w:t>
      </w:r>
      <w:proofErr w:type="spellEnd"/>
      <w:r w:rsidRPr="00CE21CC">
        <w:rPr>
          <w:sz w:val="26"/>
        </w:rPr>
        <w:t xml:space="preserve"> </w:t>
      </w:r>
      <w:hyperlink r:id="rId43" w:history="1">
        <w:r w:rsidRPr="00CE21CC">
          <w:rPr>
            <w:rStyle w:val="afc"/>
            <w:color w:val="auto"/>
            <w:sz w:val="26"/>
            <w:u w:val="none"/>
          </w:rPr>
          <w:t>счете 21</w:t>
        </w:r>
      </w:hyperlink>
      <w:r w:rsidRPr="00CE21CC">
        <w:rPr>
          <w:sz w:val="26"/>
        </w:rPr>
        <w:t xml:space="preserve"> </w:t>
      </w:r>
      <w:r w:rsidR="00EB54AA" w:rsidRPr="00CE21CC">
        <w:rPr>
          <w:sz w:val="26"/>
        </w:rPr>
        <w:t>«</w:t>
      </w:r>
      <w:r w:rsidRPr="00CE21CC">
        <w:rPr>
          <w:sz w:val="26"/>
        </w:rPr>
        <w:t>Основные средства в эксплуатации</w:t>
      </w:r>
      <w:r w:rsidR="00EB54AA" w:rsidRPr="00CE21CC">
        <w:rPr>
          <w:sz w:val="26"/>
        </w:rPr>
        <w:t>»</w:t>
      </w:r>
      <w:r w:rsidRPr="00CE21CC">
        <w:rPr>
          <w:sz w:val="26"/>
        </w:rPr>
        <w:t xml:space="preserve"> учитываются по балансовой стоимости объекта.</w:t>
      </w:r>
      <w:bookmarkEnd w:id="92"/>
      <w:r w:rsidR="00753795" w:rsidRPr="00CE21CC">
        <w:rPr>
          <w:sz w:val="26"/>
        </w:rPr>
        <w:t xml:space="preserve"> </w:t>
      </w:r>
    </w:p>
    <w:p w:rsidR="00753795" w:rsidRPr="00CE21CC" w:rsidRDefault="007537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Основные средства стоимостью до 10 000 руб. списываются с баланса на </w:t>
      </w:r>
      <w:proofErr w:type="spellStart"/>
      <w:r w:rsidRPr="00CE21CC">
        <w:rPr>
          <w:sz w:val="26"/>
        </w:rPr>
        <w:t>забалансовый</w:t>
      </w:r>
      <w:proofErr w:type="spellEnd"/>
      <w:r w:rsidRPr="00CE21CC">
        <w:rPr>
          <w:sz w:val="26"/>
        </w:rPr>
        <w:t xml:space="preserve"> счет 21, но продолжают использоваться в Управлении с целью надлежащего </w:t>
      </w:r>
      <w:proofErr w:type="gramStart"/>
      <w:r w:rsidRPr="00CE21CC">
        <w:rPr>
          <w:sz w:val="26"/>
        </w:rPr>
        <w:t>контроля за</w:t>
      </w:r>
      <w:proofErr w:type="gramEnd"/>
      <w:r w:rsidRPr="00CE21CC">
        <w:rPr>
          <w:sz w:val="26"/>
        </w:rPr>
        <w:t xml:space="preserve"> их движением.</w:t>
      </w:r>
    </w:p>
    <w:p w:rsidR="00753795" w:rsidRPr="00CE21CC" w:rsidRDefault="007537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Списание с </w:t>
      </w:r>
      <w:proofErr w:type="spellStart"/>
      <w:r w:rsidRPr="00CE21CC">
        <w:rPr>
          <w:sz w:val="26"/>
        </w:rPr>
        <w:t>забалансового</w:t>
      </w:r>
      <w:proofErr w:type="spellEnd"/>
      <w:r w:rsidRPr="00CE21CC">
        <w:rPr>
          <w:sz w:val="26"/>
        </w:rPr>
        <w:t xml:space="preserve"> счета производится на основании Акта о списании объектов нефинансовых активов (кроме транспортных средств ф. 0504104) по стоимости принятия объектов основных средств к </w:t>
      </w:r>
      <w:proofErr w:type="spellStart"/>
      <w:r w:rsidRPr="00CE21CC">
        <w:rPr>
          <w:sz w:val="26"/>
        </w:rPr>
        <w:t>забалансовому</w:t>
      </w:r>
      <w:proofErr w:type="spellEnd"/>
      <w:r w:rsidRPr="00CE21CC">
        <w:rPr>
          <w:sz w:val="26"/>
        </w:rPr>
        <w:t xml:space="preserve"> учету в порядке, установленном для основных средств, отражаемых на балансе Управления. Постоянно действующая комиссия при проведении списания (выбытия) выполняет следующие мероприятия: производит осмотр основного средства, устанавливает непригодность его к восстановлению и дальнейшему использованию, устанавливает конкретные причины списания (выбытия) основного средства. </w:t>
      </w:r>
    </w:p>
    <w:p w:rsidR="00DC0A08" w:rsidRPr="00CE21CC" w:rsidRDefault="007537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Решение о привлечении сторонней организации для получения </w:t>
      </w:r>
      <w:proofErr w:type="gramStart"/>
      <w:r w:rsidRPr="00CE21CC">
        <w:rPr>
          <w:sz w:val="26"/>
        </w:rPr>
        <w:t>заключения нецелесообразности ремонта объекта основного средства</w:t>
      </w:r>
      <w:proofErr w:type="gramEnd"/>
      <w:r w:rsidRPr="00CE21CC">
        <w:rPr>
          <w:sz w:val="26"/>
        </w:rPr>
        <w:t xml:space="preserve"> принимает руководитель Управления.</w:t>
      </w:r>
    </w:p>
    <w:p w:rsidR="00DC0A08" w:rsidRPr="00CE21CC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bookmarkStart w:id="93" w:name="_ref_531895"/>
      <w:r w:rsidRPr="00CE21CC">
        <w:rPr>
          <w:sz w:val="26"/>
        </w:rPr>
        <w:t xml:space="preserve">Аналитический учет на </w:t>
      </w:r>
      <w:hyperlink r:id="rId44" w:history="1">
        <w:r w:rsidRPr="00CE21CC">
          <w:rPr>
            <w:rStyle w:val="afc"/>
            <w:color w:val="auto"/>
            <w:sz w:val="26"/>
            <w:u w:val="none"/>
          </w:rPr>
          <w:t>счете 21</w:t>
        </w:r>
      </w:hyperlink>
      <w:r w:rsidRPr="00CE21CC">
        <w:rPr>
          <w:sz w:val="26"/>
        </w:rPr>
        <w:t xml:space="preserve"> ведется по следующим группам:</w:t>
      </w:r>
      <w:bookmarkEnd w:id="93"/>
    </w:p>
    <w:p w:rsidR="00EB54AA" w:rsidRPr="00CE21CC" w:rsidRDefault="00EB54AA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машины и оборудование – иное движимое имущество;</w:t>
      </w:r>
    </w:p>
    <w:p w:rsidR="00EB54AA" w:rsidRPr="00CE21CC" w:rsidRDefault="00EB54AA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транспортные средства – иное движимое имущество;</w:t>
      </w:r>
    </w:p>
    <w:p w:rsidR="00EB54AA" w:rsidRPr="00CE21CC" w:rsidRDefault="00EB54AA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инвентарь производственный – иное движимое имущество</w:t>
      </w:r>
    </w:p>
    <w:p w:rsidR="00753795" w:rsidRPr="00CE21CC" w:rsidRDefault="00EB54AA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прочие основные средства – иное движимое имущество</w:t>
      </w:r>
      <w:r w:rsidR="00020C95" w:rsidRPr="00CE21CC">
        <w:rPr>
          <w:sz w:val="26"/>
          <w:szCs w:val="26"/>
        </w:rPr>
        <w:t>.</w:t>
      </w:r>
      <w:bookmarkStart w:id="94" w:name="_ref_531896"/>
    </w:p>
    <w:p w:rsidR="00DC0A08" w:rsidRPr="00DE0CBB" w:rsidRDefault="00020C95" w:rsidP="00CE21CC">
      <w:pPr>
        <w:pStyle w:val="2"/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 xml:space="preserve">Аналитический учет по </w:t>
      </w:r>
      <w:hyperlink r:id="rId45" w:history="1">
        <w:r w:rsidRPr="00CE21CC">
          <w:rPr>
            <w:rStyle w:val="afc"/>
            <w:color w:val="auto"/>
            <w:sz w:val="26"/>
            <w:u w:val="none"/>
          </w:rPr>
          <w:t>счету 22</w:t>
        </w:r>
      </w:hyperlink>
      <w:r w:rsidRPr="00CE21CC">
        <w:rPr>
          <w:sz w:val="26"/>
        </w:rPr>
        <w:t xml:space="preserve"> </w:t>
      </w:r>
      <w:r w:rsidR="009872FB" w:rsidRPr="00DE0CBB">
        <w:rPr>
          <w:sz w:val="26"/>
        </w:rPr>
        <w:t>«</w:t>
      </w:r>
      <w:r w:rsidRPr="00DE0CBB">
        <w:rPr>
          <w:sz w:val="26"/>
        </w:rPr>
        <w:t>Материальные ценности, полученные по централизованному снабжению</w:t>
      </w:r>
      <w:r w:rsidR="009872FB" w:rsidRPr="00DE0CBB">
        <w:rPr>
          <w:sz w:val="26"/>
        </w:rPr>
        <w:t>»</w:t>
      </w:r>
      <w:r w:rsidRPr="00DE0CBB">
        <w:rPr>
          <w:sz w:val="26"/>
        </w:rPr>
        <w:t xml:space="preserve"> ведется в разрезе видов материальных ценностей, поставщиков, получателей, мест хранения</w:t>
      </w:r>
      <w:bookmarkEnd w:id="94"/>
      <w:r w:rsidR="009872FB" w:rsidRPr="00DE0CBB">
        <w:rPr>
          <w:sz w:val="26"/>
        </w:rPr>
        <w:t>.</w:t>
      </w:r>
    </w:p>
    <w:p w:rsidR="00680120" w:rsidRPr="00CE21CC" w:rsidRDefault="00680120" w:rsidP="00CE21CC">
      <w:pPr>
        <w:pStyle w:val="1"/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Отчетность</w:t>
      </w:r>
    </w:p>
    <w:p w:rsidR="00C62B3C" w:rsidRPr="00CE21CC" w:rsidRDefault="00C62B3C" w:rsidP="00CE21CC">
      <w:pPr>
        <w:spacing w:before="0" w:after="0" w:line="240" w:lineRule="auto"/>
        <w:ind w:firstLine="709"/>
        <w:rPr>
          <w:sz w:val="26"/>
          <w:szCs w:val="26"/>
        </w:rPr>
      </w:pPr>
    </w:p>
    <w:p w:rsidR="00680120" w:rsidRPr="00CE21CC" w:rsidRDefault="00680120" w:rsidP="00CE21CC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6"/>
        </w:rPr>
      </w:pPr>
      <w:r w:rsidRPr="00CE21CC">
        <w:rPr>
          <w:sz w:val="26"/>
        </w:rPr>
        <w:t>Управление в качестве распорядителя бюджетных средств осуществляет следующие мероприятия:</w:t>
      </w:r>
    </w:p>
    <w:p w:rsidR="00680120" w:rsidRPr="00CE21CC" w:rsidRDefault="00680120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принимает от подведомственных инспекций бюджетную отчетность, проверяет соответствие представленных форм отчетности контрольным соотношениям, достоверность отчетных данных;</w:t>
      </w:r>
    </w:p>
    <w:p w:rsidR="00680120" w:rsidRPr="00CE21CC" w:rsidRDefault="00680120" w:rsidP="00CE21CC">
      <w:pPr>
        <w:spacing w:before="0" w:after="0" w:line="240" w:lineRule="auto"/>
        <w:ind w:firstLine="709"/>
        <w:rPr>
          <w:sz w:val="26"/>
          <w:szCs w:val="26"/>
        </w:rPr>
      </w:pPr>
      <w:r w:rsidRPr="00CE21CC">
        <w:rPr>
          <w:sz w:val="26"/>
          <w:szCs w:val="26"/>
        </w:rPr>
        <w:t>- формирует в программном комплексе «ДКС. Отчетность», ГИИС управление общественными финансами «Электронный бюджет» отчетность, сводную бюджетную отчетность и представляет в Финансовое Управление ФНС России в установленные сроки;</w:t>
      </w:r>
    </w:p>
    <w:p w:rsidR="00680120" w:rsidRDefault="00680120" w:rsidP="00CE21CC">
      <w:pPr>
        <w:pStyle w:val="ConsPlusNormal"/>
        <w:ind w:firstLine="709"/>
        <w:jc w:val="both"/>
        <w:rPr>
          <w:sz w:val="26"/>
          <w:szCs w:val="26"/>
        </w:rPr>
      </w:pPr>
      <w:r w:rsidRPr="00CE21CC">
        <w:rPr>
          <w:sz w:val="26"/>
          <w:szCs w:val="26"/>
        </w:rPr>
        <w:t>- отражает операции по администрированию доходов в бюджетном учете на основании первичных документов – реестров, представляемых отделом учета и отчетности и отделом урегулирования задолженности в соответствии с Приказами ФНС России.</w:t>
      </w:r>
    </w:p>
    <w:p w:rsidR="004670BE" w:rsidRDefault="004670BE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p w:rsidR="00363150" w:rsidRDefault="00363150" w:rsidP="00CE21CC">
      <w:pPr>
        <w:pStyle w:val="ConsPlusNormal"/>
        <w:ind w:firstLine="709"/>
        <w:jc w:val="both"/>
        <w:rPr>
          <w:sz w:val="26"/>
          <w:szCs w:val="26"/>
        </w:rPr>
      </w:pPr>
    </w:p>
    <w:sectPr w:rsidR="00363150" w:rsidSect="00823480">
      <w:headerReference w:type="default" r:id="rId46"/>
      <w:pgSz w:w="11907" w:h="16839" w:code="9"/>
      <w:pgMar w:top="1134" w:right="1134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6D" w:rsidRDefault="00321D6D">
      <w:pPr>
        <w:spacing w:before="0" w:after="0" w:line="240" w:lineRule="auto"/>
      </w:pPr>
      <w:r>
        <w:separator/>
      </w:r>
    </w:p>
  </w:endnote>
  <w:endnote w:type="continuationSeparator" w:id="0">
    <w:p w:rsidR="00321D6D" w:rsidRDefault="00321D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6D" w:rsidRDefault="00321D6D">
      <w:pPr>
        <w:spacing w:before="0" w:after="0" w:line="240" w:lineRule="auto"/>
      </w:pPr>
      <w:r>
        <w:separator/>
      </w:r>
    </w:p>
  </w:footnote>
  <w:footnote w:type="continuationSeparator" w:id="0">
    <w:p w:rsidR="00321D6D" w:rsidRDefault="00321D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465405"/>
      <w:docPartObj>
        <w:docPartGallery w:val="Page Numbers (Top of Page)"/>
        <w:docPartUnique/>
      </w:docPartObj>
    </w:sdtPr>
    <w:sdtEndPr/>
    <w:sdtContent>
      <w:p w:rsidR="000D1A1B" w:rsidRDefault="000D1A1B">
        <w:pPr>
          <w:pStyle w:val="af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AEC">
          <w:rPr>
            <w:noProof/>
          </w:rPr>
          <w:t>6</w:t>
        </w:r>
        <w:r>
          <w:fldChar w:fldCharType="end"/>
        </w:r>
      </w:p>
    </w:sdtContent>
  </w:sdt>
  <w:p w:rsidR="000D1A1B" w:rsidRDefault="000D1A1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>
    <w:nsid w:val="36E944A6"/>
    <w:multiLevelType w:val="multilevel"/>
    <w:tmpl w:val="A3A0C2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>
    <w:nsid w:val="371C6D97"/>
    <w:multiLevelType w:val="multilevel"/>
    <w:tmpl w:val="3E1C4D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4F3F770A"/>
    <w:multiLevelType w:val="multilevel"/>
    <w:tmpl w:val="49128E02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  <w:i w:val="0"/>
        <w:sz w:val="26"/>
        <w:szCs w:val="26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4">
    <w:nsid w:val="52B37528"/>
    <w:multiLevelType w:val="hybridMultilevel"/>
    <w:tmpl w:val="CCC2A3B2"/>
    <w:lvl w:ilvl="0" w:tplc="3866132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B0443E"/>
    <w:multiLevelType w:val="hybridMultilevel"/>
    <w:tmpl w:val="62C45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A47421"/>
    <w:multiLevelType w:val="multilevel"/>
    <w:tmpl w:val="BB16B0B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714C3041"/>
    <w:multiLevelType w:val="multilevel"/>
    <w:tmpl w:val="A492E3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7E7643EA"/>
    <w:multiLevelType w:val="multilevel"/>
    <w:tmpl w:val="95DE01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0"/>
  </w:num>
  <w:num w:numId="13">
    <w:abstractNumId w:val="2"/>
  </w:num>
  <w:num w:numId="14">
    <w:abstractNumId w:val="6"/>
  </w:num>
  <w:num w:numId="15">
    <w:abstractNumId w:val="1"/>
  </w:num>
  <w:num w:numId="16">
    <w:abstractNumId w:val="3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C95"/>
    <w:rsid w:val="0000057F"/>
    <w:rsid w:val="00005958"/>
    <w:rsid w:val="00006A96"/>
    <w:rsid w:val="00020C95"/>
    <w:rsid w:val="00032354"/>
    <w:rsid w:val="000347FF"/>
    <w:rsid w:val="000400C3"/>
    <w:rsid w:val="00047133"/>
    <w:rsid w:val="00083301"/>
    <w:rsid w:val="0008434A"/>
    <w:rsid w:val="000925D6"/>
    <w:rsid w:val="00094121"/>
    <w:rsid w:val="00096AFE"/>
    <w:rsid w:val="000A3819"/>
    <w:rsid w:val="000B6B49"/>
    <w:rsid w:val="000C5E5E"/>
    <w:rsid w:val="000D1A1B"/>
    <w:rsid w:val="000D238D"/>
    <w:rsid w:val="000E6AB8"/>
    <w:rsid w:val="00100833"/>
    <w:rsid w:val="001102E0"/>
    <w:rsid w:val="0012798C"/>
    <w:rsid w:val="00144A74"/>
    <w:rsid w:val="0015026B"/>
    <w:rsid w:val="0015598C"/>
    <w:rsid w:val="001641FB"/>
    <w:rsid w:val="001703E6"/>
    <w:rsid w:val="00181C97"/>
    <w:rsid w:val="001946B2"/>
    <w:rsid w:val="001A1D0D"/>
    <w:rsid w:val="001C6978"/>
    <w:rsid w:val="001D5851"/>
    <w:rsid w:val="00203E6D"/>
    <w:rsid w:val="00204589"/>
    <w:rsid w:val="002125C0"/>
    <w:rsid w:val="00212A1F"/>
    <w:rsid w:val="00222046"/>
    <w:rsid w:val="00224118"/>
    <w:rsid w:val="00231B42"/>
    <w:rsid w:val="00257F30"/>
    <w:rsid w:val="00260127"/>
    <w:rsid w:val="00267DCE"/>
    <w:rsid w:val="00276AEC"/>
    <w:rsid w:val="002811D4"/>
    <w:rsid w:val="002C1933"/>
    <w:rsid w:val="002E19C3"/>
    <w:rsid w:val="002E1FEF"/>
    <w:rsid w:val="002F61E6"/>
    <w:rsid w:val="00302571"/>
    <w:rsid w:val="003063CE"/>
    <w:rsid w:val="0030694C"/>
    <w:rsid w:val="00310E92"/>
    <w:rsid w:val="00321D6D"/>
    <w:rsid w:val="00340335"/>
    <w:rsid w:val="003428D5"/>
    <w:rsid w:val="003443F8"/>
    <w:rsid w:val="003458BB"/>
    <w:rsid w:val="00345C0F"/>
    <w:rsid w:val="0035538E"/>
    <w:rsid w:val="00355903"/>
    <w:rsid w:val="00363150"/>
    <w:rsid w:val="00363386"/>
    <w:rsid w:val="00381259"/>
    <w:rsid w:val="003A0162"/>
    <w:rsid w:val="003A6C5F"/>
    <w:rsid w:val="003B1128"/>
    <w:rsid w:val="003B6B97"/>
    <w:rsid w:val="003D6443"/>
    <w:rsid w:val="003E0EB0"/>
    <w:rsid w:val="003E4499"/>
    <w:rsid w:val="003E7E87"/>
    <w:rsid w:val="0040689E"/>
    <w:rsid w:val="00415E67"/>
    <w:rsid w:val="00417678"/>
    <w:rsid w:val="004255D9"/>
    <w:rsid w:val="004303E7"/>
    <w:rsid w:val="0044619D"/>
    <w:rsid w:val="00452350"/>
    <w:rsid w:val="00455DCF"/>
    <w:rsid w:val="0046065E"/>
    <w:rsid w:val="004638D8"/>
    <w:rsid w:val="00466991"/>
    <w:rsid w:val="004670BE"/>
    <w:rsid w:val="004747CF"/>
    <w:rsid w:val="00493669"/>
    <w:rsid w:val="00495669"/>
    <w:rsid w:val="00496688"/>
    <w:rsid w:val="00497A96"/>
    <w:rsid w:val="004A6329"/>
    <w:rsid w:val="004B6E91"/>
    <w:rsid w:val="004D59A8"/>
    <w:rsid w:val="004E4DEB"/>
    <w:rsid w:val="004E6552"/>
    <w:rsid w:val="005010A7"/>
    <w:rsid w:val="00501D72"/>
    <w:rsid w:val="00507661"/>
    <w:rsid w:val="005143E7"/>
    <w:rsid w:val="0051576C"/>
    <w:rsid w:val="005226CF"/>
    <w:rsid w:val="005272B1"/>
    <w:rsid w:val="005324DC"/>
    <w:rsid w:val="00533509"/>
    <w:rsid w:val="005506FE"/>
    <w:rsid w:val="005572ED"/>
    <w:rsid w:val="00562ED3"/>
    <w:rsid w:val="0058467F"/>
    <w:rsid w:val="005A3919"/>
    <w:rsid w:val="005A6B27"/>
    <w:rsid w:val="005A7F86"/>
    <w:rsid w:val="005B018B"/>
    <w:rsid w:val="005B4A5D"/>
    <w:rsid w:val="005C54DC"/>
    <w:rsid w:val="005C606B"/>
    <w:rsid w:val="005D180E"/>
    <w:rsid w:val="005D2705"/>
    <w:rsid w:val="005D59D2"/>
    <w:rsid w:val="005D7E9A"/>
    <w:rsid w:val="005E2AC6"/>
    <w:rsid w:val="005F569A"/>
    <w:rsid w:val="006304C3"/>
    <w:rsid w:val="006333E4"/>
    <w:rsid w:val="00634204"/>
    <w:rsid w:val="0063659A"/>
    <w:rsid w:val="0064230C"/>
    <w:rsid w:val="00643436"/>
    <w:rsid w:val="0066438E"/>
    <w:rsid w:val="00680120"/>
    <w:rsid w:val="006A45CB"/>
    <w:rsid w:val="006A669F"/>
    <w:rsid w:val="006D7965"/>
    <w:rsid w:val="007128FD"/>
    <w:rsid w:val="007355C5"/>
    <w:rsid w:val="00741505"/>
    <w:rsid w:val="00741588"/>
    <w:rsid w:val="007454E2"/>
    <w:rsid w:val="0075140B"/>
    <w:rsid w:val="00753795"/>
    <w:rsid w:val="007617AE"/>
    <w:rsid w:val="00762F77"/>
    <w:rsid w:val="00766E8D"/>
    <w:rsid w:val="007730E3"/>
    <w:rsid w:val="00791625"/>
    <w:rsid w:val="007A7219"/>
    <w:rsid w:val="007A7FC2"/>
    <w:rsid w:val="007B087B"/>
    <w:rsid w:val="007B10D0"/>
    <w:rsid w:val="007C24F0"/>
    <w:rsid w:val="007F17C7"/>
    <w:rsid w:val="007F27C4"/>
    <w:rsid w:val="007F634E"/>
    <w:rsid w:val="00823480"/>
    <w:rsid w:val="00832743"/>
    <w:rsid w:val="00835385"/>
    <w:rsid w:val="0084060F"/>
    <w:rsid w:val="00866070"/>
    <w:rsid w:val="00871FB2"/>
    <w:rsid w:val="00876BB2"/>
    <w:rsid w:val="0087757F"/>
    <w:rsid w:val="00896712"/>
    <w:rsid w:val="008A14CB"/>
    <w:rsid w:val="008A24A1"/>
    <w:rsid w:val="008A2C35"/>
    <w:rsid w:val="008A565C"/>
    <w:rsid w:val="008B5719"/>
    <w:rsid w:val="008C7D0F"/>
    <w:rsid w:val="008F490F"/>
    <w:rsid w:val="00903A86"/>
    <w:rsid w:val="00906385"/>
    <w:rsid w:val="00907454"/>
    <w:rsid w:val="00911B3C"/>
    <w:rsid w:val="009177AF"/>
    <w:rsid w:val="00923F8E"/>
    <w:rsid w:val="0093151C"/>
    <w:rsid w:val="0094220B"/>
    <w:rsid w:val="00944CE8"/>
    <w:rsid w:val="009513A6"/>
    <w:rsid w:val="00953111"/>
    <w:rsid w:val="0096170A"/>
    <w:rsid w:val="0096220D"/>
    <w:rsid w:val="00970913"/>
    <w:rsid w:val="009803D2"/>
    <w:rsid w:val="00984B21"/>
    <w:rsid w:val="009860FE"/>
    <w:rsid w:val="009872FB"/>
    <w:rsid w:val="0099154D"/>
    <w:rsid w:val="009A5C6B"/>
    <w:rsid w:val="009B6C37"/>
    <w:rsid w:val="009E73D1"/>
    <w:rsid w:val="00A031A2"/>
    <w:rsid w:val="00A07A7D"/>
    <w:rsid w:val="00A11CC5"/>
    <w:rsid w:val="00A152DA"/>
    <w:rsid w:val="00A354FB"/>
    <w:rsid w:val="00A4217D"/>
    <w:rsid w:val="00A52680"/>
    <w:rsid w:val="00A66ED5"/>
    <w:rsid w:val="00A7578E"/>
    <w:rsid w:val="00A83A64"/>
    <w:rsid w:val="00A86179"/>
    <w:rsid w:val="00AA27AC"/>
    <w:rsid w:val="00AB325E"/>
    <w:rsid w:val="00AB3EDF"/>
    <w:rsid w:val="00AB75B0"/>
    <w:rsid w:val="00AE55CB"/>
    <w:rsid w:val="00AF3BB1"/>
    <w:rsid w:val="00B03EA3"/>
    <w:rsid w:val="00B05D15"/>
    <w:rsid w:val="00B5760C"/>
    <w:rsid w:val="00B63986"/>
    <w:rsid w:val="00B66BEE"/>
    <w:rsid w:val="00B807DA"/>
    <w:rsid w:val="00B81187"/>
    <w:rsid w:val="00B85356"/>
    <w:rsid w:val="00B86111"/>
    <w:rsid w:val="00B911B1"/>
    <w:rsid w:val="00B91E48"/>
    <w:rsid w:val="00B926D6"/>
    <w:rsid w:val="00B93418"/>
    <w:rsid w:val="00B94010"/>
    <w:rsid w:val="00B94568"/>
    <w:rsid w:val="00BA136D"/>
    <w:rsid w:val="00BA770D"/>
    <w:rsid w:val="00BB4E6E"/>
    <w:rsid w:val="00BB66BD"/>
    <w:rsid w:val="00BC2725"/>
    <w:rsid w:val="00BC315C"/>
    <w:rsid w:val="00BC33DD"/>
    <w:rsid w:val="00BD2DA7"/>
    <w:rsid w:val="00BD7578"/>
    <w:rsid w:val="00BE3172"/>
    <w:rsid w:val="00BF011C"/>
    <w:rsid w:val="00BF288A"/>
    <w:rsid w:val="00C158A6"/>
    <w:rsid w:val="00C37620"/>
    <w:rsid w:val="00C428D2"/>
    <w:rsid w:val="00C51B9D"/>
    <w:rsid w:val="00C62B3C"/>
    <w:rsid w:val="00C67D23"/>
    <w:rsid w:val="00C86E02"/>
    <w:rsid w:val="00C93134"/>
    <w:rsid w:val="00CB6240"/>
    <w:rsid w:val="00CB773D"/>
    <w:rsid w:val="00CD2559"/>
    <w:rsid w:val="00CD5A1E"/>
    <w:rsid w:val="00CE21CC"/>
    <w:rsid w:val="00CE260D"/>
    <w:rsid w:val="00D0621C"/>
    <w:rsid w:val="00D1194C"/>
    <w:rsid w:val="00D16A6D"/>
    <w:rsid w:val="00D33A52"/>
    <w:rsid w:val="00D629E1"/>
    <w:rsid w:val="00D72BB4"/>
    <w:rsid w:val="00D738F6"/>
    <w:rsid w:val="00D93B4C"/>
    <w:rsid w:val="00DA2881"/>
    <w:rsid w:val="00DB4721"/>
    <w:rsid w:val="00DB7D32"/>
    <w:rsid w:val="00DC0A08"/>
    <w:rsid w:val="00DC242A"/>
    <w:rsid w:val="00DE0A8F"/>
    <w:rsid w:val="00DE0CBB"/>
    <w:rsid w:val="00DE781E"/>
    <w:rsid w:val="00E01162"/>
    <w:rsid w:val="00E040B1"/>
    <w:rsid w:val="00E10E37"/>
    <w:rsid w:val="00E169DF"/>
    <w:rsid w:val="00E24488"/>
    <w:rsid w:val="00E24CD8"/>
    <w:rsid w:val="00E37BBE"/>
    <w:rsid w:val="00E749FD"/>
    <w:rsid w:val="00E76A05"/>
    <w:rsid w:val="00E772B0"/>
    <w:rsid w:val="00E825D6"/>
    <w:rsid w:val="00E91435"/>
    <w:rsid w:val="00E92757"/>
    <w:rsid w:val="00E93F8F"/>
    <w:rsid w:val="00EA10EA"/>
    <w:rsid w:val="00EB54AA"/>
    <w:rsid w:val="00EB6DD6"/>
    <w:rsid w:val="00EE547D"/>
    <w:rsid w:val="00F103E5"/>
    <w:rsid w:val="00F112E3"/>
    <w:rsid w:val="00F469F6"/>
    <w:rsid w:val="00F55EC5"/>
    <w:rsid w:val="00F63734"/>
    <w:rsid w:val="00F65559"/>
    <w:rsid w:val="00F65E31"/>
    <w:rsid w:val="00F722A1"/>
    <w:rsid w:val="00F7394D"/>
    <w:rsid w:val="00F755F1"/>
    <w:rsid w:val="00F8084D"/>
    <w:rsid w:val="00F86C2D"/>
    <w:rsid w:val="00F91AD9"/>
    <w:rsid w:val="00FA3327"/>
    <w:rsid w:val="00FB7C6E"/>
    <w:rsid w:val="00FC2EEC"/>
    <w:rsid w:val="00FC4DE2"/>
    <w:rsid w:val="00F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semiHidden="0" w:uiPriority="39" w:unhideWhenUsed="0" w:qFormat="1"/>
    <w:lsdException w:name="caption" w:semiHidden="0" w:uiPriority="35" w:unhideWhenUsed="0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B10D0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2C64AF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8229F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Pr>
      <w:color w:val="0000FF"/>
      <w:u w:val="single"/>
    </w:rPr>
  </w:style>
  <w:style w:type="paragraph" w:styleId="afd">
    <w:name w:val="Normal Indent"/>
    <w:basedOn w:val="a"/>
    <w:rsid w:val="00FA3327"/>
    <w:pPr>
      <w:spacing w:before="0" w:after="0" w:line="360" w:lineRule="auto"/>
      <w:ind w:firstLine="624"/>
    </w:pPr>
    <w:rPr>
      <w:sz w:val="26"/>
      <w:szCs w:val="20"/>
    </w:rPr>
  </w:style>
  <w:style w:type="paragraph" w:styleId="afe">
    <w:name w:val="Normal (Web)"/>
    <w:basedOn w:val="a"/>
    <w:uiPriority w:val="99"/>
    <w:semiHidden/>
    <w:unhideWhenUsed/>
    <w:rsid w:val="00EA10EA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ConsPlusNormal">
    <w:name w:val="ConsPlusNormal"/>
    <w:rsid w:val="00BB66BD"/>
    <w:pPr>
      <w:autoSpaceDE w:val="0"/>
      <w:autoSpaceDN w:val="0"/>
      <w:adjustRightInd w:val="0"/>
    </w:pPr>
    <w:rPr>
      <w:sz w:val="28"/>
      <w:szCs w:val="28"/>
    </w:rPr>
  </w:style>
  <w:style w:type="paragraph" w:styleId="aff">
    <w:name w:val="Balloon Text"/>
    <w:basedOn w:val="a"/>
    <w:link w:val="aff0"/>
    <w:uiPriority w:val="99"/>
    <w:semiHidden/>
    <w:unhideWhenUsed/>
    <w:rsid w:val="0009412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094121"/>
    <w:rPr>
      <w:rFonts w:ascii="Tahoma" w:hAnsi="Tahoma" w:cs="Tahoma"/>
      <w:sz w:val="16"/>
      <w:szCs w:val="16"/>
    </w:rPr>
  </w:style>
  <w:style w:type="table" w:styleId="aff1">
    <w:name w:val="Table Grid"/>
    <w:basedOn w:val="a1"/>
    <w:uiPriority w:val="59"/>
    <w:rsid w:val="005B4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670BE"/>
  </w:style>
  <w:style w:type="paragraph" w:customStyle="1" w:styleId="ConsPlusNonformat">
    <w:name w:val="ConsPlusNonformat"/>
    <w:uiPriority w:val="99"/>
    <w:rsid w:val="004670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ff1"/>
    <w:uiPriority w:val="59"/>
    <w:rsid w:val="004670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f1"/>
    <w:uiPriority w:val="59"/>
    <w:rsid w:val="004670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f1"/>
    <w:uiPriority w:val="59"/>
    <w:rsid w:val="004670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f1"/>
    <w:uiPriority w:val="59"/>
    <w:rsid w:val="00006A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semiHidden="0" w:uiPriority="39" w:unhideWhenUsed="0" w:qFormat="1"/>
    <w:lsdException w:name="caption" w:semiHidden="0" w:uiPriority="35" w:unhideWhenUsed="0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B10D0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2C64AF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8229F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Pr>
      <w:color w:val="0000FF"/>
      <w:u w:val="single"/>
    </w:rPr>
  </w:style>
  <w:style w:type="paragraph" w:styleId="afd">
    <w:name w:val="Normal Indent"/>
    <w:basedOn w:val="a"/>
    <w:rsid w:val="00FA3327"/>
    <w:pPr>
      <w:spacing w:before="0" w:after="0" w:line="360" w:lineRule="auto"/>
      <w:ind w:firstLine="624"/>
    </w:pPr>
    <w:rPr>
      <w:sz w:val="26"/>
      <w:szCs w:val="20"/>
    </w:rPr>
  </w:style>
  <w:style w:type="paragraph" w:styleId="afe">
    <w:name w:val="Normal (Web)"/>
    <w:basedOn w:val="a"/>
    <w:uiPriority w:val="99"/>
    <w:semiHidden/>
    <w:unhideWhenUsed/>
    <w:rsid w:val="00EA10EA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ConsPlusNormal">
    <w:name w:val="ConsPlusNormal"/>
    <w:rsid w:val="00BB66BD"/>
    <w:pPr>
      <w:autoSpaceDE w:val="0"/>
      <w:autoSpaceDN w:val="0"/>
      <w:adjustRightInd w:val="0"/>
    </w:pPr>
    <w:rPr>
      <w:sz w:val="28"/>
      <w:szCs w:val="28"/>
    </w:rPr>
  </w:style>
  <w:style w:type="paragraph" w:styleId="aff">
    <w:name w:val="Balloon Text"/>
    <w:basedOn w:val="a"/>
    <w:link w:val="aff0"/>
    <w:uiPriority w:val="99"/>
    <w:semiHidden/>
    <w:unhideWhenUsed/>
    <w:rsid w:val="0009412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094121"/>
    <w:rPr>
      <w:rFonts w:ascii="Tahoma" w:hAnsi="Tahoma" w:cs="Tahoma"/>
      <w:sz w:val="16"/>
      <w:szCs w:val="16"/>
    </w:rPr>
  </w:style>
  <w:style w:type="table" w:styleId="aff1">
    <w:name w:val="Table Grid"/>
    <w:basedOn w:val="a1"/>
    <w:uiPriority w:val="59"/>
    <w:rsid w:val="005B4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670BE"/>
  </w:style>
  <w:style w:type="paragraph" w:customStyle="1" w:styleId="ConsPlusNonformat">
    <w:name w:val="ConsPlusNonformat"/>
    <w:uiPriority w:val="99"/>
    <w:rsid w:val="004670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ff1"/>
    <w:uiPriority w:val="59"/>
    <w:rsid w:val="004670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f1"/>
    <w:uiPriority w:val="59"/>
    <w:rsid w:val="004670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f1"/>
    <w:uiPriority w:val="59"/>
    <w:rsid w:val="004670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f1"/>
    <w:uiPriority w:val="59"/>
    <w:rsid w:val="00006A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nline11.consultant.ru/cgi/online.cgi?ref=9D8161AA42813FF2C5CEF20345109A18045E915A4D486592BF0D91A3DD55F1698951AD87C989255BD5FBE190C6009D654393C4422B6702763792395C742FD69F88DF4C4BBB23d1R3M" TargetMode="External"/><Relationship Id="rId18" Type="http://schemas.openxmlformats.org/officeDocument/2006/relationships/hyperlink" Target="https://online11.consultant.ru/cgi/online.cgi?ref=9D8161AA42813FF2C5CEF20345109A18045E915A4D486592BF0D91A3DD55F1698951AD87C989255BD5FBE190C6009D654393C4422B6702763792395C742FD69D8EDD4C4BBB23d1R3M" TargetMode="External"/><Relationship Id="rId26" Type="http://schemas.openxmlformats.org/officeDocument/2006/relationships/hyperlink" Target="https://online11.consultant.ru/cgi/online.cgi?ref=9D8161AA42813FF2C5CEF20345109A18045E915A4D486592BF0D91A3DD55F1698951AD87C989255BD5FBE190C6009D654393C4422B6702763792395C742FD59B8BD54C4BBB23d1R3M" TargetMode="External"/><Relationship Id="rId39" Type="http://schemas.openxmlformats.org/officeDocument/2006/relationships/hyperlink" Target="https://online11.consultant.ru/cgi/online.cgi?ref=9D8161AA42813FF2C5CEF20345109A18045E915A4D486592BF0D91A3DD55F1698951AD87C989255BD5FBE092C10199654393C4422B6702763792395C742FD7968CD54C43BB2402B727F63A412BD403E6C2A5E60AF36CdFRFM" TargetMode="External"/><Relationship Id="rId3" Type="http://schemas.openxmlformats.org/officeDocument/2006/relationships/styles" Target="styles.xml"/><Relationship Id="rId21" Type="http://schemas.openxmlformats.org/officeDocument/2006/relationships/hyperlink" Target="https://online11.consultant.ru/cgi/online.cgi?ref=9D8161AA42813FF2C5CEF20345109A18045E915A4D486592BF0D91A3DD55F1698951AD87C989255BD5FBEB97C0019A654393C4422B6702763792395C742FD69E8ED84C43BB2402B726F23A412BD403E6C2A5E60AF36CdFRFM" TargetMode="External"/><Relationship Id="rId34" Type="http://schemas.openxmlformats.org/officeDocument/2006/relationships/hyperlink" Target="https://online11.consultant.ru/cgi/online.cgi?ref=9D8161AA42813FF2C5CEF20345109A18045E915A4D486592BF0D91A3DD55F1698951AD87C989255BD5FBE092C10199654393C4422B6702763792395C742FD49D8BDA4C43BB2402B727F63A412BD403E6C2A5E60AF36CdFRFM" TargetMode="External"/><Relationship Id="rId42" Type="http://schemas.openxmlformats.org/officeDocument/2006/relationships/hyperlink" Target="https://online11.consultant.ru/cgi/online.cgi?ref=9D8161AA42813FF2C5CEF20345109A18045E915A4D486592BF0D91A3DD55F1698951AD87C989255BD5FBE190C6009D654393C4422B6702763792395C742FD39E87DD4C4BBB23d1R3M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online11.consultant.ru/cgi/online.cgi?ref=9D8161AA42813FF2C5CEF20345109A18045E915A4D486592BF0D91A3DD55F1698951AD87C989255BD5FBE190C6009D654393C4422B6702763792395C742FD69F88DF4C4BBB23d1R3M" TargetMode="External"/><Relationship Id="rId17" Type="http://schemas.openxmlformats.org/officeDocument/2006/relationships/hyperlink" Target="https://online11.consultant.ru/cgi/online.cgi?ref=9D8161AA42813FF2C5CEF20345109A18045E915A4D486592BF0D91A3DD55F1698951AD87C989255BD5FBE190C6009D654393C4422B6702763792395C742FD69B8ADB4C4BBB23d1R3M" TargetMode="External"/><Relationship Id="rId25" Type="http://schemas.openxmlformats.org/officeDocument/2006/relationships/hyperlink" Target="https://online11.consultant.ru/cgi/online.cgi?ref=9D8161AA42813FF2C5CEF20345109A18045E915A4D486592BF0D91A3DD55F1698951AD87C989255BD5FBE190C6009D654393C4422B6702763792395C742FD59B8BD54C4BBB23d1R3M" TargetMode="External"/><Relationship Id="rId33" Type="http://schemas.openxmlformats.org/officeDocument/2006/relationships/hyperlink" Target="https://online11.consultant.ru/cgi/online.cgi?ref=9D8161AA42813FF2C5CEF20345109A18045E915A4D486592BF0D91A3DD55F1698951AD87C989255BD5FBE092C10199654393C4422B6702763792395C742FD79B86D54C43BB2402B727F63A412BD403E6C2A5E60AF36CdFRFM" TargetMode="External"/><Relationship Id="rId38" Type="http://schemas.openxmlformats.org/officeDocument/2006/relationships/hyperlink" Target="https://online11.consultant.ru/cgi/online.cgi?ref=9D8161AA42813FF2C5CEF20345109A18045E915A4D486592BF0D91A3DD55F1698951AD87C989255BD5FBE092C10199654393C4422B6702763792395C742FD7968CD84C43BB2402B727F63A412BD403E6C2A5E60AF36CdFRFM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online11.consultant.ru/cgi/online.cgi?ref=9D8161AA42813FF2C5CEF20345109A18045E915A4D486592BF0D91A3DD55F1698951AD87C989255BD5FBE190C6009D654393C4422B6702763792395C742FD69A89D84C4BBB23d1R3M" TargetMode="External"/><Relationship Id="rId20" Type="http://schemas.openxmlformats.org/officeDocument/2006/relationships/hyperlink" Target="https://online11.consultant.ru/cgi/online.cgi?ref=9D8161AA42813FF2C5CEF20345109A18045E915A4D486592BF0D91A3DD55F1698951AD87C989255BD5FBE190C6009D654393C4422B6702763792395C742FD79F8CDB4C4BBB23d1R3M" TargetMode="External"/><Relationship Id="rId29" Type="http://schemas.openxmlformats.org/officeDocument/2006/relationships/hyperlink" Target="https://online11.consultant.ru/cgi/online.cgi?ref=9D8161AA42813FF2C5CEF20345109A18045E915A4D486592BF0D91A3DD55F1698951AD87C989255BD5FBE190C6009D654393C4422B6702763792395C742FD59B8BD54C4BBB23d1R3M" TargetMode="External"/><Relationship Id="rId41" Type="http://schemas.openxmlformats.org/officeDocument/2006/relationships/hyperlink" Target="https://online11.consultant.ru/cgi/online.cgi?ref=9D8161AA42813FF2C5CEF20345109A18045E915A4D486592BF0D91A3DD55F1698951AD87C989255BD5FBE092C10199654393C4422B6702763792395C7D2BDDCADF98121AEB6049BB26E826402AC20ABA92EEdAR9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nline11.consultant.ru/cgi/online.cgi?ref=9D8161AA42813FF2C5CEF20345109A18045E915A4D486592BF0D91A3DD55F1698951AD87C989255BD5FBE092C10C90654393C4422B6702763792395C742FD69E8EDC4717EA615CE677B5d6R0M" TargetMode="External"/><Relationship Id="rId24" Type="http://schemas.openxmlformats.org/officeDocument/2006/relationships/hyperlink" Target="https://online11.consultant.ru/cgi/online.cgi?ref=9D8161AA42813FF2C5CEF20345109A18045E915A4D486592BF0D91A3DD55F1698951AD87C989255BD5FBE190C6009D654393C4422B6702763792395C742FD29C8ADB4C4BBB23d1R3M" TargetMode="External"/><Relationship Id="rId32" Type="http://schemas.openxmlformats.org/officeDocument/2006/relationships/hyperlink" Target="https://online11.consultant.ru/cgi/online.cgi?ref=9D8161AA42813FF2C5CEF20345109A18045E915A4D486592BF0D91A3DD55F1698951AD87C989255BD5FBE190C6009D654393C4422B6702763792395C742FD49D88D94C4BBB23d1R3M" TargetMode="External"/><Relationship Id="rId37" Type="http://schemas.openxmlformats.org/officeDocument/2006/relationships/hyperlink" Target="https://online11.consultant.ru/cgi/online.cgi?ref=9D8161AA42813FF2C5CEF20345109A18045E915A4D486592BF0D91A3DD55F1698951AD87C989255BD5FBE092C10199654393C4422B6702763792395C742FD7988DD84C43BB2402B727F63A412BD403E6C2A5E60AF36CdFRFM" TargetMode="External"/><Relationship Id="rId40" Type="http://schemas.openxmlformats.org/officeDocument/2006/relationships/hyperlink" Target="https://online11.consultant.ru/cgi/online.cgi?ref=9D8161AA42813FF2C5CEF20345109A18045E915A4D486592BF0D91A3DD55F1698951AD87C989255BD5FBE190C6009D654393C4422B6702763792395C742FD5988DD94C43BB2402B724F33A412BD403E6C2A5E60AF36CdFRFM" TargetMode="External"/><Relationship Id="rId45" Type="http://schemas.openxmlformats.org/officeDocument/2006/relationships/hyperlink" Target="https://online11.consultant.ru/cgi/online.cgi?ref=9D8161AA42813FF2C5CEF20345109A18045E915A4D486592BF0D91A3DD55F1698951AD87C989255BD5FBE092C10199654393C4422B6702763792395C742FD79887DD4C43BB2402B727F63A412BD403E6C2A5E60AF36CdFRF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11.consultant.ru/cgi/online.cgi?ref=9D8161AA42813FF2C5CEF20345109A18045E915A4D486592BF0D91A3DD55F1698951AD87C989255BD5FBE190C6009D654393C4422B6702763792395C742FD69D86DD4C4BBB23d1R3M" TargetMode="External"/><Relationship Id="rId23" Type="http://schemas.openxmlformats.org/officeDocument/2006/relationships/hyperlink" Target="https://online11.consultant.ru/cgi/online.cgi?ref=9D8161AA42813FF2C5CEF20345109A18045E915A4D486592BF0D91A3DD55F1698951AD87C989255BD5FBE190C6009D654393C4422B6702763792395C742FD29C8ADB4C4BBB23d1R3M" TargetMode="External"/><Relationship Id="rId28" Type="http://schemas.openxmlformats.org/officeDocument/2006/relationships/hyperlink" Target="https://online11.consultant.ru/cgi/online.cgi?ref=9D8161AA42813FF2C5CEF20345109A18045E915A4D486592BF0D91A3DD55F1698951AD87C989255BD5FBE190C6009D654393C4422B6702763792395C742FD49D88D94C4BBB23d1R3M" TargetMode="External"/><Relationship Id="rId36" Type="http://schemas.openxmlformats.org/officeDocument/2006/relationships/hyperlink" Target="https://online11.consultant.ru/cgi/online.cgi?ref=9D8161AA42813FF2C5CEF20345109A18045E915A4D486592BF0D91A3DD55F1698951AD87C989255BD5FBE092C10199654393C4422B6702763792395C742FD7988CD54C43BB2402B727F63A412BD403E6C2A5E60AF36CdFRFM" TargetMode="External"/><Relationship Id="rId10" Type="http://schemas.openxmlformats.org/officeDocument/2006/relationships/hyperlink" Target="https://online11.consultant.ru/cgi/online.cgi?ref=9D8161AA42813FF2C5CEF20345109A18045E915A4D486592BF0D91A3DD55F1698951AD87C989255BD5FBE092C10199654393C4422B6702763792395C742FD49F86DE4C4BBB23d1R3M" TargetMode="External"/><Relationship Id="rId19" Type="http://schemas.openxmlformats.org/officeDocument/2006/relationships/hyperlink" Target="https://online11.consultant.ru/cgi/online.cgi?ref=9D8161AA42813FF2C5CEF20345109A18045E915A4D486592BF0D91A3DD55F1698951AD87C989255BD5FBE190C6009D654393C4422B6702763792395C742FD69787D84C4BBB23d1R3M" TargetMode="External"/><Relationship Id="rId31" Type="http://schemas.openxmlformats.org/officeDocument/2006/relationships/hyperlink" Target="https://online11.consultant.ru/cgi/online.cgi?ref=9D8161AA42813FF2C5CEF20345109A18045E915A4D486592BF0D91A3DD55F1698951AD87C989255BD5FBE190C6009D654393C4422B6702763792395C742FD49D88D94C4BBB23d1R3M" TargetMode="External"/><Relationship Id="rId44" Type="http://schemas.openxmlformats.org/officeDocument/2006/relationships/hyperlink" Target="https://online11.consultant.ru/cgi/online.cgi?ref=9D8161AA42813FF2C5CEF20345109A18045E915A4D486592BF0D91A3DD55F1698951AD87C989255BD5FBE092C10199654393C4422B6702763792395C742FD49D88DC4C43BB2402B727F63A412BD403E6C2A5E60AF36CdFR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nline11.consultant.ru/cgi/online.cgi?ref=9D8161AA42813FF2C5CEF20345109A18045E915A4D486592BF0D91A3DD55F1698951AD87C989255BD5FBE893C30491654393C4422B6702763792395C742FD69F88DE4C4BBB23d1R3M" TargetMode="External"/><Relationship Id="rId14" Type="http://schemas.openxmlformats.org/officeDocument/2006/relationships/hyperlink" Target="https://online11.consultant.ru/cgi/online.cgi?ref=9D8161AA42813FF2C5CEF20345109A18045E915A4D486592BF0D91A3DD55F1698951AD87C989255BD5FBE190C6009D654393C4422B6702763792395C742FD69F88DF4C4BBB23d1R3M" TargetMode="External"/><Relationship Id="rId22" Type="http://schemas.openxmlformats.org/officeDocument/2006/relationships/hyperlink" Target="https://online11.consultant.ru/cgi/online.cgi?ref=9D8161AA42813FF2C5CEF20345109A18045E915A4D486592BF0D91A3DD55F1698951AD87C989255BD5FBE190C6009D654393C4422B6702763792395C742FD49F8CD94C4BBB23d1R3M" TargetMode="External"/><Relationship Id="rId27" Type="http://schemas.openxmlformats.org/officeDocument/2006/relationships/hyperlink" Target="https://online11.consultant.ru/cgi/online.cgi?ref=9D8161AA42813FF2C5CEF20345109A18045E915A4D486592BF0D91A3DD55F1698951AD87C989255BD5FBE190C6009D654393C4422B6702763792395C742FD79986DA4C4BBB23d1R3M" TargetMode="External"/><Relationship Id="rId30" Type="http://schemas.openxmlformats.org/officeDocument/2006/relationships/hyperlink" Target="https://online11.consultant.ru/cgi/online.cgi?ref=9D8161AA42813FF2C5CEF20345109A18045E915A4D486592BF0D91A3DD55F1698951AD87C989255BD5FBE190C6009D654393C4422B6702763792395C742FDDC2DF9Fd0R3M" TargetMode="External"/><Relationship Id="rId35" Type="http://schemas.openxmlformats.org/officeDocument/2006/relationships/hyperlink" Target="https://online11.consultant.ru/cgi/online.cgi?ref=9D8161AA42813FF2C5CEF20345109A18045E915A4D486592BF0D91A3DD55F1698951AD87C989255BD5FBE092C10199654393C4422B6702763792395C7D2FDDCADF98121AEB6049BB26E826402AC20ABA92EEdAR9M" TargetMode="External"/><Relationship Id="rId43" Type="http://schemas.openxmlformats.org/officeDocument/2006/relationships/hyperlink" Target="https://online11.consultant.ru/cgi/online.cgi?ref=9D8161AA42813FF2C5CEF20345109A18045E915A4D486592BF0D91A3DD55F1698951AD87C989255BD5FBE092C10199654393C4422B6702763792395C742FD49D88DC4C43BB2402B727F63A412BD403E6C2A5E60AF36CdFRFM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38791-7BF9-4598-B0C2-FD6AB3E0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19</Pages>
  <Words>8529</Words>
  <Characters>48617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/>
  <LinksUpToDate>false</LinksUpToDate>
  <CharactersWithSpaces>57032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User1</dc:creator>
  <dc:description>Консультант Плюс - Конструктор Договоров</dc:description>
  <cp:lastModifiedBy>Авдеева Светлана Юрьевна</cp:lastModifiedBy>
  <cp:revision>160</cp:revision>
  <cp:lastPrinted>2008-01-01T21:04:00Z</cp:lastPrinted>
  <dcterms:created xsi:type="dcterms:W3CDTF">2019-02-27T21:03:00Z</dcterms:created>
  <dcterms:modified xsi:type="dcterms:W3CDTF">2019-04-21T01:51:00Z</dcterms:modified>
</cp:coreProperties>
</file>